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AF8" w:rsidRDefault="00F13AF8">
      <w:pPr>
        <w:tabs>
          <w:tab w:val="left" w:pos="2160"/>
        </w:tabs>
        <w:jc w:val="center"/>
        <w:rPr>
          <w:rFonts w:ascii="Arial" w:hAnsi="Arial" w:cs="Arial"/>
          <w:b/>
        </w:rPr>
      </w:pPr>
    </w:p>
    <w:p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rsidR="00F13AF8" w:rsidRPr="00025BE7" w:rsidRDefault="00F13AF8">
      <w:pPr>
        <w:rPr>
          <w:rFonts w:ascii="Arial" w:hAnsi="Arial" w:cs="Arial"/>
          <w:sz w:val="18"/>
          <w:szCs w:val="18"/>
        </w:rPr>
      </w:pPr>
      <w:r w:rsidRPr="00724BD4">
        <w:rPr>
          <w:rFonts w:ascii="Arial" w:hAnsi="Arial" w:cs="Arial"/>
          <w:sz w:val="18"/>
          <w:szCs w:val="18"/>
        </w:rPr>
        <w:t>poř. č.</w:t>
      </w:r>
      <w:r w:rsidR="00724BD4" w:rsidRPr="00724BD4">
        <w:rPr>
          <w:rFonts w:ascii="Arial" w:hAnsi="Arial" w:cs="Arial"/>
          <w:sz w:val="18"/>
          <w:szCs w:val="18"/>
        </w:rPr>
        <w:t xml:space="preserve">: </w:t>
      </w:r>
      <w:r w:rsidR="00C27925">
        <w:rPr>
          <w:rFonts w:ascii="Arial" w:hAnsi="Arial" w:cs="Arial"/>
          <w:sz w:val="18"/>
          <w:szCs w:val="18"/>
        </w:rPr>
        <w:t xml:space="preserve">                                                                                                           </w:t>
      </w:r>
      <w:r w:rsidRPr="00025BE7">
        <w:rPr>
          <w:rFonts w:ascii="Arial" w:hAnsi="Arial" w:cs="Arial"/>
          <w:sz w:val="18"/>
          <w:szCs w:val="18"/>
        </w:rPr>
        <w:t>poř. č.</w:t>
      </w:r>
      <w:r w:rsidR="00724BD4">
        <w:rPr>
          <w:rFonts w:ascii="Arial" w:hAnsi="Arial" w:cs="Arial"/>
          <w:sz w:val="18"/>
          <w:szCs w:val="18"/>
        </w:rPr>
        <w:t xml:space="preserve">: </w:t>
      </w:r>
    </w:p>
    <w:p w:rsidR="00F13AF8" w:rsidRDefault="00F13AF8">
      <w:pPr>
        <w:rPr>
          <w:rFonts w:ascii="Arial" w:hAnsi="Arial" w:cs="Arial"/>
        </w:rPr>
      </w:pPr>
    </w:p>
    <w:p w:rsidR="00F13AF8" w:rsidRDefault="00F13AF8">
      <w:pPr>
        <w:rPr>
          <w:rFonts w:ascii="Arial" w:hAnsi="Arial" w:cs="Arial"/>
        </w:rPr>
      </w:pPr>
    </w:p>
    <w:p w:rsidR="00F13AF8" w:rsidRDefault="00F13AF8">
      <w:pPr>
        <w:rPr>
          <w:rFonts w:ascii="Arial" w:hAnsi="Arial" w:cs="Arial"/>
        </w:rPr>
      </w:pPr>
    </w:p>
    <w:p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rsidR="00F13AF8" w:rsidRDefault="00F13AF8">
      <w:pPr>
        <w:rPr>
          <w:rFonts w:ascii="Arial" w:hAnsi="Arial" w:cs="Arial"/>
        </w:rPr>
      </w:pPr>
    </w:p>
    <w:p w:rsidR="00F13AF8" w:rsidRDefault="00F13AF8">
      <w:pPr>
        <w:rPr>
          <w:rFonts w:ascii="Arial" w:hAnsi="Arial" w:cs="Arial"/>
        </w:rPr>
      </w:pPr>
    </w:p>
    <w:p w:rsidR="00DF3A5F" w:rsidRDefault="0097515D" w:rsidP="0097515D">
      <w:pPr>
        <w:jc w:val="center"/>
        <w:rPr>
          <w:rFonts w:ascii="Arial" w:hAnsi="Arial" w:cs="Arial"/>
          <w:b/>
          <w:sz w:val="24"/>
          <w:szCs w:val="24"/>
        </w:rPr>
      </w:pPr>
      <w:r w:rsidRPr="0097515D">
        <w:rPr>
          <w:rFonts w:ascii="Arial" w:hAnsi="Arial" w:cs="Arial"/>
          <w:b/>
          <w:sz w:val="24"/>
          <w:szCs w:val="24"/>
        </w:rPr>
        <w:t>Rekonstrukce schodiště a chodníku mezi ul. Karlická a U Starého stadionu</w:t>
      </w:r>
    </w:p>
    <w:p w:rsidR="0097515D" w:rsidRPr="0097515D" w:rsidRDefault="0097515D" w:rsidP="0097515D">
      <w:pPr>
        <w:jc w:val="center"/>
        <w:rPr>
          <w:rFonts w:ascii="Arial" w:hAnsi="Arial" w:cs="Arial"/>
          <w:b/>
          <w:sz w:val="24"/>
          <w:szCs w:val="24"/>
        </w:rPr>
      </w:pPr>
    </w:p>
    <w:p w:rsidR="00F13AF8" w:rsidRDefault="00F13AF8">
      <w:pPr>
        <w:jc w:val="center"/>
        <w:rPr>
          <w:rFonts w:ascii="Arial" w:hAnsi="Arial" w:cs="Arial"/>
        </w:rPr>
      </w:pPr>
    </w:p>
    <w:p w:rsidR="00F13AF8" w:rsidRDefault="00F13AF8">
      <w:pPr>
        <w:jc w:val="center"/>
        <w:rPr>
          <w:rFonts w:ascii="Arial" w:hAnsi="Arial" w:cs="Arial"/>
          <w:b/>
          <w:sz w:val="22"/>
        </w:rPr>
      </w:pPr>
      <w:r>
        <w:rPr>
          <w:rFonts w:ascii="Arial" w:hAnsi="Arial" w:cs="Arial"/>
          <w:b/>
          <w:sz w:val="22"/>
        </w:rPr>
        <w:t>Článek I.</w:t>
      </w:r>
    </w:p>
    <w:p w:rsidR="00F13AF8" w:rsidRDefault="00F13AF8">
      <w:pPr>
        <w:jc w:val="center"/>
        <w:rPr>
          <w:rFonts w:ascii="Arial" w:hAnsi="Arial" w:cs="Arial"/>
          <w:b/>
          <w:bCs/>
          <w:sz w:val="22"/>
        </w:rPr>
      </w:pPr>
      <w:r>
        <w:rPr>
          <w:rFonts w:ascii="Arial" w:hAnsi="Arial" w:cs="Arial"/>
          <w:b/>
          <w:bCs/>
          <w:sz w:val="22"/>
        </w:rPr>
        <w:t>Smluvní strany</w:t>
      </w:r>
    </w:p>
    <w:p w:rsidR="00F13AF8" w:rsidRDefault="00F13AF8">
      <w:pPr>
        <w:tabs>
          <w:tab w:val="left" w:pos="3990"/>
          <w:tab w:val="left" w:pos="4965"/>
        </w:tabs>
        <w:spacing w:line="276" w:lineRule="auto"/>
        <w:rPr>
          <w:rFonts w:ascii="Arial" w:hAnsi="Arial" w:cs="Arial"/>
        </w:rPr>
      </w:pPr>
    </w:p>
    <w:p w:rsidR="00F13AF8" w:rsidRPr="004668D6" w:rsidRDefault="00F13AF8">
      <w:pPr>
        <w:tabs>
          <w:tab w:val="left" w:pos="3402"/>
        </w:tabs>
        <w:spacing w:line="276" w:lineRule="auto"/>
        <w:rPr>
          <w:rFonts w:ascii="Arial" w:hAnsi="Arial" w:cs="Arial"/>
          <w:b/>
          <w:bCs/>
          <w:sz w:val="18"/>
          <w:szCs w:val="18"/>
        </w:rPr>
      </w:pPr>
      <w:r w:rsidRPr="004668D6">
        <w:rPr>
          <w:rFonts w:ascii="Arial" w:hAnsi="Arial" w:cs="Arial"/>
          <w:b/>
          <w:bCs/>
          <w:sz w:val="18"/>
          <w:szCs w:val="18"/>
        </w:rPr>
        <w:t>Objednatel:</w:t>
      </w:r>
      <w:r w:rsidRPr="004668D6">
        <w:rPr>
          <w:rFonts w:ascii="Arial" w:hAnsi="Arial" w:cs="Arial"/>
          <w:sz w:val="18"/>
          <w:szCs w:val="18"/>
        </w:rPr>
        <w:t xml:space="preserve">                                         </w:t>
      </w:r>
      <w:r w:rsidRPr="004668D6">
        <w:rPr>
          <w:rFonts w:ascii="Arial" w:hAnsi="Arial" w:cs="Arial"/>
          <w:sz w:val="18"/>
          <w:szCs w:val="18"/>
        </w:rPr>
        <w:tab/>
      </w:r>
      <w:r w:rsidR="00FE1945">
        <w:rPr>
          <w:rFonts w:ascii="Arial" w:hAnsi="Arial" w:cs="Arial"/>
          <w:b/>
          <w:bCs/>
          <w:sz w:val="18"/>
          <w:szCs w:val="18"/>
        </w:rPr>
        <w:t>Městská část Praha 16</w:t>
      </w:r>
      <w:r w:rsidRPr="004668D6">
        <w:rPr>
          <w:rFonts w:ascii="Arial" w:hAnsi="Arial" w:cs="Arial"/>
          <w:b/>
          <w:bCs/>
          <w:sz w:val="18"/>
          <w:szCs w:val="18"/>
        </w:rPr>
        <w:t xml:space="preserve">  </w:t>
      </w:r>
    </w:p>
    <w:p w:rsidR="00F13AF8" w:rsidRPr="004668D6" w:rsidRDefault="00F13AF8">
      <w:pPr>
        <w:tabs>
          <w:tab w:val="left" w:pos="3402"/>
        </w:tabs>
        <w:spacing w:line="276" w:lineRule="auto"/>
        <w:rPr>
          <w:rFonts w:ascii="Arial" w:hAnsi="Arial" w:cs="Arial"/>
          <w:bCs/>
          <w:sz w:val="18"/>
          <w:szCs w:val="18"/>
        </w:rPr>
      </w:pPr>
      <w:r w:rsidRPr="004668D6">
        <w:rPr>
          <w:rFonts w:ascii="Arial" w:hAnsi="Arial" w:cs="Arial"/>
          <w:sz w:val="18"/>
          <w:szCs w:val="18"/>
        </w:rPr>
        <w:t>se sídlem:</w:t>
      </w:r>
      <w:r w:rsidRPr="004668D6">
        <w:rPr>
          <w:rFonts w:ascii="Arial" w:hAnsi="Arial" w:cs="Arial"/>
          <w:b/>
          <w:bCs/>
          <w:sz w:val="18"/>
          <w:szCs w:val="18"/>
        </w:rPr>
        <w:t xml:space="preserve">                                            </w:t>
      </w:r>
      <w:r w:rsidRPr="004668D6">
        <w:rPr>
          <w:rFonts w:ascii="Arial" w:hAnsi="Arial" w:cs="Arial"/>
          <w:b/>
          <w:bCs/>
          <w:sz w:val="18"/>
          <w:szCs w:val="18"/>
        </w:rPr>
        <w:tab/>
      </w:r>
      <w:r w:rsidR="00FE1945">
        <w:rPr>
          <w:rFonts w:ascii="Arial" w:hAnsi="Arial" w:cs="Arial"/>
          <w:bCs/>
          <w:sz w:val="18"/>
          <w:szCs w:val="18"/>
        </w:rPr>
        <w:t>Václava Balého 23/3, 153 00  Praha 5 - Radotín</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smluvních:    </w:t>
      </w:r>
      <w:r w:rsidRPr="004668D6">
        <w:rPr>
          <w:rFonts w:ascii="Arial" w:hAnsi="Arial" w:cs="Arial"/>
          <w:sz w:val="18"/>
          <w:szCs w:val="18"/>
        </w:rPr>
        <w:tab/>
      </w:r>
      <w:r w:rsidR="00FE1945">
        <w:rPr>
          <w:rFonts w:ascii="Arial" w:hAnsi="Arial" w:cs="Arial"/>
          <w:sz w:val="18"/>
          <w:szCs w:val="18"/>
        </w:rPr>
        <w:t>Mgr. Karel Hanzlík</w:t>
      </w:r>
      <w:r w:rsidRPr="004668D6">
        <w:rPr>
          <w:rFonts w:ascii="Arial" w:hAnsi="Arial" w:cs="Arial"/>
          <w:sz w:val="18"/>
          <w:szCs w:val="18"/>
        </w:rPr>
        <w:t>, starosta</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Tel., e-mail:                                         </w:t>
      </w:r>
      <w:r w:rsidRPr="004668D6">
        <w:rPr>
          <w:rFonts w:ascii="Arial" w:hAnsi="Arial" w:cs="Arial"/>
          <w:sz w:val="18"/>
          <w:szCs w:val="18"/>
        </w:rPr>
        <w:tab/>
      </w:r>
      <w:r w:rsidR="00FE1945">
        <w:rPr>
          <w:rFonts w:ascii="Arial" w:hAnsi="Arial" w:cs="Arial"/>
          <w:sz w:val="18"/>
          <w:szCs w:val="18"/>
        </w:rPr>
        <w:t>234 128 100, karel.hanzlik@praha16.eu</w:t>
      </w:r>
    </w:p>
    <w:p w:rsidR="00C27925" w:rsidRDefault="00F13AF8" w:rsidP="006C788C">
      <w:pPr>
        <w:tabs>
          <w:tab w:val="left" w:pos="3402"/>
        </w:tabs>
        <w:spacing w:line="276" w:lineRule="auto"/>
        <w:rPr>
          <w:rFonts w:ascii="Arial" w:hAnsi="Arial" w:cs="Arial"/>
          <w:sz w:val="18"/>
          <w:szCs w:val="18"/>
        </w:rPr>
      </w:pPr>
      <w:r w:rsidRPr="004668D6">
        <w:rPr>
          <w:rFonts w:ascii="Arial" w:hAnsi="Arial" w:cs="Arial"/>
          <w:sz w:val="18"/>
          <w:szCs w:val="18"/>
        </w:rPr>
        <w:t xml:space="preserve">Zastoupení ve věcech </w:t>
      </w:r>
      <w:r w:rsidR="003B1C33">
        <w:rPr>
          <w:rFonts w:ascii="Arial" w:hAnsi="Arial" w:cs="Arial"/>
          <w:sz w:val="18"/>
          <w:szCs w:val="18"/>
        </w:rPr>
        <w:t>přípravy stavby</w:t>
      </w:r>
      <w:r w:rsidRPr="004668D6">
        <w:rPr>
          <w:rFonts w:ascii="Arial" w:hAnsi="Arial" w:cs="Arial"/>
          <w:sz w:val="18"/>
          <w:szCs w:val="18"/>
        </w:rPr>
        <w:t>:</w:t>
      </w:r>
      <w:r w:rsidR="00724BD4">
        <w:rPr>
          <w:rFonts w:ascii="Arial" w:hAnsi="Arial" w:cs="Arial"/>
          <w:sz w:val="18"/>
          <w:szCs w:val="18"/>
        </w:rPr>
        <w:tab/>
      </w:r>
      <w:r w:rsidR="00FE1945">
        <w:rPr>
          <w:rFonts w:ascii="Arial" w:hAnsi="Arial" w:cs="Arial"/>
          <w:sz w:val="18"/>
          <w:szCs w:val="18"/>
        </w:rPr>
        <w:t xml:space="preserve">Ing. </w:t>
      </w:r>
      <w:r w:rsidR="00875755">
        <w:rPr>
          <w:rFonts w:ascii="Arial" w:hAnsi="Arial" w:cs="Arial"/>
          <w:sz w:val="18"/>
          <w:szCs w:val="18"/>
        </w:rPr>
        <w:t>Pavel Švitorka</w:t>
      </w:r>
    </w:p>
    <w:p w:rsidR="006C788C" w:rsidRDefault="006C788C" w:rsidP="006C788C">
      <w:pPr>
        <w:tabs>
          <w:tab w:val="left" w:pos="3402"/>
        </w:tabs>
        <w:spacing w:line="276" w:lineRule="auto"/>
        <w:rPr>
          <w:rFonts w:ascii="Arial" w:hAnsi="Arial" w:cs="Arial"/>
          <w:sz w:val="18"/>
          <w:szCs w:val="18"/>
        </w:rPr>
      </w:pPr>
      <w:r w:rsidRPr="004668D6">
        <w:rPr>
          <w:rFonts w:ascii="Arial" w:hAnsi="Arial" w:cs="Arial"/>
          <w:sz w:val="18"/>
          <w:szCs w:val="18"/>
        </w:rPr>
        <w:t>Tel., e-mail:</w:t>
      </w:r>
      <w:r>
        <w:rPr>
          <w:rFonts w:ascii="Arial" w:hAnsi="Arial" w:cs="Arial"/>
          <w:sz w:val="18"/>
          <w:szCs w:val="18"/>
        </w:rPr>
        <w:tab/>
      </w:r>
      <w:r w:rsidR="00FE1945">
        <w:rPr>
          <w:rFonts w:ascii="Arial" w:hAnsi="Arial" w:cs="Arial"/>
          <w:sz w:val="18"/>
          <w:szCs w:val="18"/>
        </w:rPr>
        <w:t>234 128 280, pavel.svitorka@praha16.eu</w:t>
      </w:r>
    </w:p>
    <w:p w:rsidR="00C27925" w:rsidRDefault="006C788C" w:rsidP="006C788C">
      <w:pPr>
        <w:tabs>
          <w:tab w:val="left" w:pos="3402"/>
        </w:tabs>
        <w:spacing w:line="276" w:lineRule="auto"/>
        <w:rPr>
          <w:rFonts w:ascii="Arial" w:hAnsi="Arial" w:cs="Arial"/>
          <w:sz w:val="18"/>
          <w:szCs w:val="18"/>
        </w:rPr>
      </w:pPr>
      <w:r>
        <w:rPr>
          <w:rFonts w:ascii="Arial" w:hAnsi="Arial" w:cs="Arial"/>
          <w:sz w:val="18"/>
          <w:szCs w:val="18"/>
        </w:rPr>
        <w:t>Technický dozor investora:</w:t>
      </w:r>
      <w:r>
        <w:rPr>
          <w:rFonts w:ascii="Arial" w:hAnsi="Arial" w:cs="Arial"/>
          <w:sz w:val="18"/>
          <w:szCs w:val="18"/>
        </w:rPr>
        <w:tab/>
      </w:r>
    </w:p>
    <w:p w:rsidR="006C788C" w:rsidRDefault="006C788C" w:rsidP="006C788C">
      <w:pPr>
        <w:tabs>
          <w:tab w:val="left" w:pos="3402"/>
        </w:tabs>
        <w:spacing w:line="276" w:lineRule="auto"/>
        <w:rPr>
          <w:rFonts w:ascii="Arial" w:hAnsi="Arial" w:cs="Arial"/>
          <w:sz w:val="18"/>
          <w:szCs w:val="18"/>
        </w:rPr>
      </w:pPr>
      <w:r>
        <w:rPr>
          <w:rFonts w:ascii="Arial" w:hAnsi="Arial" w:cs="Arial"/>
          <w:sz w:val="18"/>
          <w:szCs w:val="18"/>
        </w:rPr>
        <w:t>Tel., e-mail:</w:t>
      </w:r>
      <w:r>
        <w:rPr>
          <w:rFonts w:ascii="Arial" w:hAnsi="Arial" w:cs="Arial"/>
          <w:sz w:val="18"/>
          <w:szCs w:val="18"/>
        </w:rPr>
        <w:tab/>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Bankovní spojení:                               </w:t>
      </w:r>
      <w:r w:rsidRPr="004668D6">
        <w:rPr>
          <w:rFonts w:ascii="Arial" w:hAnsi="Arial" w:cs="Arial"/>
          <w:sz w:val="18"/>
          <w:szCs w:val="18"/>
        </w:rPr>
        <w:tab/>
        <w:t>Česká spořitelna a.s.</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Číslo účtu:                                            </w:t>
      </w:r>
      <w:r w:rsidRPr="004668D6">
        <w:rPr>
          <w:rFonts w:ascii="Arial" w:hAnsi="Arial" w:cs="Arial"/>
          <w:sz w:val="18"/>
          <w:szCs w:val="18"/>
        </w:rPr>
        <w:tab/>
      </w:r>
      <w:r w:rsidR="00FE1945">
        <w:rPr>
          <w:rFonts w:ascii="Arial" w:hAnsi="Arial" w:cs="Arial"/>
          <w:sz w:val="18"/>
          <w:szCs w:val="18"/>
        </w:rPr>
        <w:t>19-2000861379/0800</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4668D6">
        <w:rPr>
          <w:rFonts w:ascii="Arial" w:hAnsi="Arial" w:cs="Arial"/>
          <w:sz w:val="18"/>
          <w:szCs w:val="18"/>
        </w:rPr>
        <w:t xml:space="preserve">       </w:t>
      </w:r>
      <w:r w:rsidRPr="004668D6">
        <w:rPr>
          <w:rFonts w:ascii="Arial" w:hAnsi="Arial" w:cs="Arial"/>
          <w:sz w:val="18"/>
          <w:szCs w:val="18"/>
        </w:rPr>
        <w:t>0024</w:t>
      </w:r>
      <w:r w:rsidR="00FE1945">
        <w:rPr>
          <w:rFonts w:ascii="Arial" w:hAnsi="Arial" w:cs="Arial"/>
          <w:sz w:val="18"/>
          <w:szCs w:val="18"/>
        </w:rPr>
        <w:t>1598</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DIČ:                                                      </w:t>
      </w:r>
      <w:r w:rsidR="004668D6">
        <w:rPr>
          <w:rFonts w:ascii="Arial" w:hAnsi="Arial" w:cs="Arial"/>
          <w:sz w:val="18"/>
          <w:szCs w:val="18"/>
        </w:rPr>
        <w:t xml:space="preserve">       </w:t>
      </w:r>
      <w:r w:rsidRPr="004668D6">
        <w:rPr>
          <w:rFonts w:ascii="Arial" w:hAnsi="Arial" w:cs="Arial"/>
          <w:sz w:val="18"/>
          <w:szCs w:val="18"/>
        </w:rPr>
        <w:t>CZ 0024</w:t>
      </w:r>
      <w:r w:rsidR="00FE1945">
        <w:rPr>
          <w:rFonts w:ascii="Arial" w:hAnsi="Arial" w:cs="Arial"/>
          <w:sz w:val="18"/>
          <w:szCs w:val="18"/>
        </w:rPr>
        <w:t>1598</w:t>
      </w:r>
    </w:p>
    <w:p w:rsidR="00F13AF8" w:rsidRPr="004668D6" w:rsidRDefault="00F13AF8">
      <w:pPr>
        <w:spacing w:line="276" w:lineRule="auto"/>
        <w:rPr>
          <w:rFonts w:ascii="Arial" w:hAnsi="Arial" w:cs="Arial"/>
          <w:sz w:val="18"/>
          <w:szCs w:val="18"/>
        </w:rPr>
      </w:pPr>
    </w:p>
    <w:p w:rsidR="00D02557" w:rsidRDefault="00F13AF8">
      <w:pPr>
        <w:spacing w:line="276" w:lineRule="auto"/>
        <w:rPr>
          <w:rFonts w:ascii="Arial" w:hAnsi="Arial" w:cs="Arial"/>
          <w:b/>
          <w:bCs/>
          <w:sz w:val="18"/>
          <w:szCs w:val="18"/>
        </w:rPr>
      </w:pPr>
      <w:r w:rsidRPr="004668D6">
        <w:rPr>
          <w:rFonts w:ascii="Arial" w:hAnsi="Arial" w:cs="Arial"/>
          <w:b/>
          <w:bCs/>
          <w:sz w:val="18"/>
          <w:szCs w:val="18"/>
        </w:rPr>
        <w:t xml:space="preserve">Zhotovitel: </w:t>
      </w:r>
      <w:r w:rsidR="00D02557">
        <w:rPr>
          <w:rFonts w:ascii="Arial" w:hAnsi="Arial" w:cs="Arial"/>
          <w:b/>
          <w:bCs/>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rsidR="00F13AF8" w:rsidRPr="004668D6" w:rsidRDefault="00D02557">
      <w:pPr>
        <w:spacing w:line="276" w:lineRule="auto"/>
        <w:rPr>
          <w:rFonts w:ascii="Arial" w:hAnsi="Arial" w:cs="Arial"/>
          <w:sz w:val="18"/>
          <w:szCs w:val="18"/>
        </w:rPr>
      </w:pPr>
      <w:r>
        <w:rPr>
          <w:rFonts w:ascii="Arial" w:hAnsi="Arial" w:cs="Arial"/>
          <w:sz w:val="18"/>
          <w:szCs w:val="18"/>
        </w:rPr>
        <w:t>zapsaná v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rsidR="00F13AF8" w:rsidRDefault="00F13AF8">
      <w:pPr>
        <w:spacing w:line="276" w:lineRule="auto"/>
        <w:rPr>
          <w:rFonts w:ascii="Arial" w:hAnsi="Arial" w:cs="Arial"/>
        </w:rPr>
      </w:pPr>
    </w:p>
    <w:p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uzavírají smlouvu o dílo, kterou se zhotovitel zavazuje k provedení díla v rozsahu vymezeném předmětem smlouvy a objednatel se zavazuje k jeho převzetí a k zaplacení sjednané ceny za jeho provedení.</w:t>
      </w:r>
    </w:p>
    <w:p w:rsidR="00F13AF8" w:rsidRDefault="00F13AF8">
      <w:pPr>
        <w:spacing w:line="276" w:lineRule="auto"/>
        <w:rPr>
          <w:rFonts w:ascii="Arial" w:hAnsi="Arial" w:cs="Arial"/>
          <w:sz w:val="18"/>
          <w:szCs w:val="18"/>
        </w:rPr>
      </w:pPr>
    </w:p>
    <w:p w:rsidR="00DF13C3" w:rsidRPr="004668D6" w:rsidRDefault="00DF13C3">
      <w:pPr>
        <w:spacing w:line="276" w:lineRule="auto"/>
        <w:rPr>
          <w:rFonts w:ascii="Arial" w:hAnsi="Arial" w:cs="Arial"/>
          <w:sz w:val="18"/>
          <w:szCs w:val="18"/>
        </w:rPr>
      </w:pPr>
    </w:p>
    <w:p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t>Článek II.</w:t>
      </w:r>
    </w:p>
    <w:p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rsidR="00DF13C3" w:rsidRPr="004668D6" w:rsidRDefault="00DF13C3">
      <w:pPr>
        <w:tabs>
          <w:tab w:val="left" w:pos="2160"/>
          <w:tab w:val="left" w:pos="6048"/>
        </w:tabs>
        <w:spacing w:line="276" w:lineRule="auto"/>
        <w:jc w:val="center"/>
        <w:rPr>
          <w:rFonts w:ascii="Arial" w:hAnsi="Arial" w:cs="Arial"/>
          <w:b/>
          <w:sz w:val="18"/>
          <w:szCs w:val="18"/>
        </w:rPr>
      </w:pPr>
    </w:p>
    <w:p w:rsidR="00F13AF8" w:rsidRPr="007B6159" w:rsidRDefault="00F13AF8">
      <w:pPr>
        <w:numPr>
          <w:ilvl w:val="1"/>
          <w:numId w:val="29"/>
        </w:numPr>
        <w:spacing w:line="276" w:lineRule="auto"/>
        <w:ind w:left="567" w:hanging="567"/>
        <w:jc w:val="both"/>
        <w:rPr>
          <w:rFonts w:ascii="Arial" w:hAnsi="Arial" w:cs="Arial"/>
          <w:sz w:val="18"/>
          <w:szCs w:val="18"/>
        </w:rPr>
      </w:pPr>
      <w:r w:rsidRPr="004668D6">
        <w:rPr>
          <w:rFonts w:ascii="Arial" w:hAnsi="Arial" w:cs="Arial"/>
          <w:sz w:val="18"/>
          <w:szCs w:val="18"/>
        </w:rPr>
        <w:t xml:space="preserve">Základním </w:t>
      </w:r>
      <w:r w:rsidRPr="00DF13C3">
        <w:rPr>
          <w:rFonts w:ascii="Arial" w:hAnsi="Arial" w:cs="Arial"/>
          <w:sz w:val="18"/>
          <w:szCs w:val="18"/>
        </w:rPr>
        <w:t xml:space="preserve">účelem </w:t>
      </w:r>
      <w:r w:rsidRPr="007B6159">
        <w:rPr>
          <w:rFonts w:ascii="Arial" w:hAnsi="Arial" w:cs="Arial"/>
          <w:sz w:val="18"/>
          <w:szCs w:val="18"/>
        </w:rPr>
        <w:t xml:space="preserve">smlouvy je </w:t>
      </w:r>
      <w:r w:rsidR="007B6159" w:rsidRPr="007B6159">
        <w:rPr>
          <w:rFonts w:ascii="Arial" w:hAnsi="Arial" w:cs="Arial"/>
          <w:b/>
          <w:sz w:val="18"/>
          <w:szCs w:val="18"/>
        </w:rPr>
        <w:t>Vestavba školní auly do atria budovy ZŠ včetně rozvodů AV a SCO</w:t>
      </w:r>
      <w:r w:rsidR="00FE6366" w:rsidRPr="007B6159">
        <w:rPr>
          <w:rFonts w:ascii="Arial" w:hAnsi="Arial" w:cs="Arial"/>
          <w:sz w:val="18"/>
          <w:szCs w:val="18"/>
        </w:rPr>
        <w:t>.</w:t>
      </w:r>
    </w:p>
    <w:p w:rsidR="00FA541C" w:rsidRPr="007B6159" w:rsidRDefault="00DF13C3">
      <w:pPr>
        <w:numPr>
          <w:ilvl w:val="1"/>
          <w:numId w:val="29"/>
        </w:numPr>
        <w:spacing w:line="276" w:lineRule="auto"/>
        <w:ind w:left="567" w:hanging="567"/>
        <w:jc w:val="both"/>
        <w:rPr>
          <w:rFonts w:ascii="Arial" w:hAnsi="Arial" w:cs="Arial"/>
          <w:sz w:val="18"/>
          <w:szCs w:val="18"/>
        </w:rPr>
      </w:pPr>
      <w:r w:rsidRPr="007B6159">
        <w:rPr>
          <w:rFonts w:ascii="Arial" w:hAnsi="Arial" w:cs="Arial"/>
          <w:sz w:val="18"/>
          <w:szCs w:val="18"/>
        </w:rPr>
        <w:t>Předmět díla je vymezen v dokumentaci ke smlouvě dle článku II. odstavce 2.3. této smlouvy.</w:t>
      </w:r>
    </w:p>
    <w:p w:rsidR="00F13AF8" w:rsidRPr="00DF13C3"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7B6159">
        <w:rPr>
          <w:sz w:val="18"/>
          <w:szCs w:val="18"/>
        </w:rPr>
        <w:t>Dokumentace ke smlouvě</w:t>
      </w:r>
      <w:r w:rsidR="00234FE8" w:rsidRPr="007B6159">
        <w:rPr>
          <w:sz w:val="18"/>
          <w:szCs w:val="18"/>
        </w:rPr>
        <w:t xml:space="preserve"> (</w:t>
      </w:r>
      <w:r w:rsidR="00234FE8" w:rsidRPr="00DF13C3">
        <w:rPr>
          <w:sz w:val="18"/>
          <w:szCs w:val="18"/>
        </w:rPr>
        <w:t>dále společně i jen „projektová dokumentace“)</w:t>
      </w:r>
      <w:r w:rsidRPr="00DF13C3">
        <w:rPr>
          <w:sz w:val="18"/>
          <w:szCs w:val="18"/>
        </w:rPr>
        <w:t xml:space="preserve"> je:</w:t>
      </w:r>
    </w:p>
    <w:p w:rsidR="00F13AF8" w:rsidRPr="00EE6791"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DF13C3">
        <w:rPr>
          <w:sz w:val="18"/>
          <w:szCs w:val="18"/>
        </w:rPr>
        <w:t xml:space="preserve">Projektová dokumentace </w:t>
      </w:r>
      <w:r w:rsidR="00E65F1F" w:rsidRPr="00EE6791">
        <w:rPr>
          <w:sz w:val="18"/>
          <w:szCs w:val="18"/>
        </w:rPr>
        <w:t xml:space="preserve">zpracovaná firmou </w:t>
      </w:r>
      <w:r w:rsidR="00EE6791" w:rsidRPr="00EE6791">
        <w:rPr>
          <w:b/>
          <w:bCs/>
          <w:sz w:val="18"/>
          <w:szCs w:val="18"/>
        </w:rPr>
        <w:t>CZECH consult spol. s r.o., IČ. 63073463, Zderazská 1625/65, Praha – Radotín</w:t>
      </w:r>
    </w:p>
    <w:p w:rsidR="00F13AF8" w:rsidRDefault="00F13AF8">
      <w:pPr>
        <w:pStyle w:val="Zkladntext21"/>
        <w:numPr>
          <w:ilvl w:val="2"/>
          <w:numId w:val="29"/>
        </w:numPr>
        <w:tabs>
          <w:tab w:val="clear" w:pos="709"/>
          <w:tab w:val="clear" w:pos="2160"/>
          <w:tab w:val="clear" w:pos="3456"/>
        </w:tabs>
        <w:spacing w:line="276" w:lineRule="auto"/>
        <w:ind w:left="1134" w:hanging="567"/>
        <w:rPr>
          <w:sz w:val="20"/>
        </w:rPr>
      </w:pPr>
      <w:r w:rsidRPr="00EE6791">
        <w:rPr>
          <w:sz w:val="18"/>
          <w:szCs w:val="18"/>
        </w:rPr>
        <w:t>Nabídka zhotovitele ze dne</w:t>
      </w:r>
      <w:r w:rsidR="00C27925" w:rsidRPr="00EE6791">
        <w:rPr>
          <w:sz w:val="18"/>
          <w:szCs w:val="18"/>
        </w:rPr>
        <w:t>………</w:t>
      </w:r>
      <w:r w:rsidR="0008507D">
        <w:rPr>
          <w:sz w:val="18"/>
          <w:szCs w:val="18"/>
        </w:rPr>
        <w:t xml:space="preserve"> </w:t>
      </w:r>
      <w:r w:rsidRPr="004668D6">
        <w:rPr>
          <w:sz w:val="18"/>
          <w:szCs w:val="18"/>
        </w:rPr>
        <w:t>zpracovaná</w:t>
      </w:r>
      <w:r w:rsidR="00C27925">
        <w:rPr>
          <w:sz w:val="18"/>
          <w:szCs w:val="18"/>
        </w:rPr>
        <w:t xml:space="preserve"> </w:t>
      </w:r>
      <w:r w:rsidR="0008507D">
        <w:rPr>
          <w:sz w:val="18"/>
          <w:szCs w:val="18"/>
        </w:rPr>
        <w:t xml:space="preserve">firmou </w:t>
      </w:r>
      <w:r w:rsidR="00C27925">
        <w:rPr>
          <w:sz w:val="18"/>
          <w:szCs w:val="18"/>
        </w:rPr>
        <w:t>………………………………………………………</w:t>
      </w:r>
      <w:r w:rsidR="0008507D">
        <w:rPr>
          <w:sz w:val="18"/>
          <w:szCs w:val="18"/>
        </w:rPr>
        <w:t xml:space="preserve"> </w:t>
      </w:r>
      <w:r w:rsidRPr="004668D6">
        <w:rPr>
          <w:sz w:val="18"/>
          <w:szCs w:val="18"/>
        </w:rPr>
        <w:t xml:space="preserve">na základě projektové dokumentace </w:t>
      </w:r>
      <w:r w:rsidR="00DC25DA" w:rsidRPr="004668D6">
        <w:rPr>
          <w:sz w:val="18"/>
          <w:szCs w:val="18"/>
        </w:rPr>
        <w:t>uvedené v čl. 2.3.1</w:t>
      </w:r>
      <w:r w:rsidRPr="004668D6">
        <w:rPr>
          <w:sz w:val="18"/>
          <w:szCs w:val="18"/>
        </w:rPr>
        <w:t xml:space="preserve"> </w:t>
      </w:r>
      <w:r w:rsidR="00C27925">
        <w:rPr>
          <w:sz w:val="18"/>
          <w:szCs w:val="18"/>
        </w:rPr>
        <w:t>jejíž položkový rozpočet tvoří</w:t>
      </w:r>
      <w:r w:rsidR="004641C4" w:rsidRPr="004668D6">
        <w:rPr>
          <w:sz w:val="18"/>
          <w:szCs w:val="18"/>
        </w:rPr>
        <w:t xml:space="preserve"> přílohu č. </w:t>
      </w:r>
      <w:r w:rsidR="00C13807" w:rsidRPr="004668D6">
        <w:rPr>
          <w:sz w:val="18"/>
          <w:szCs w:val="18"/>
        </w:rPr>
        <w:t>1</w:t>
      </w:r>
      <w:r w:rsidR="004641C4" w:rsidRPr="004668D6">
        <w:rPr>
          <w:sz w:val="18"/>
          <w:szCs w:val="18"/>
        </w:rPr>
        <w:t xml:space="preserve"> této smlouvy</w:t>
      </w:r>
      <w:r w:rsidR="004641C4">
        <w:rPr>
          <w:sz w:val="20"/>
        </w:rPr>
        <w:t>.</w:t>
      </w:r>
    </w:p>
    <w:p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9C5C25">
        <w:rPr>
          <w:sz w:val="18"/>
          <w:szCs w:val="18"/>
        </w:rPr>
        <w:t>Stavební povolení</w:t>
      </w:r>
      <w:r w:rsidR="008F2266" w:rsidRPr="009C5C25">
        <w:rPr>
          <w:sz w:val="18"/>
          <w:szCs w:val="18"/>
        </w:rPr>
        <w:t xml:space="preserve"> či jiný dokument obsahující podmínky provádění díla vydaný či </w:t>
      </w:r>
      <w:r w:rsidR="00FA70C4" w:rsidRPr="009C5C25">
        <w:rPr>
          <w:sz w:val="18"/>
          <w:szCs w:val="18"/>
        </w:rPr>
        <w:t xml:space="preserve">aprobovaný příslušným </w:t>
      </w:r>
      <w:r w:rsidR="008F2266" w:rsidRPr="009C5C25">
        <w:rPr>
          <w:sz w:val="18"/>
          <w:szCs w:val="18"/>
        </w:rPr>
        <w:t xml:space="preserve">stavebním úřadem, včetně </w:t>
      </w:r>
      <w:r w:rsidRPr="009C5C25">
        <w:rPr>
          <w:sz w:val="18"/>
          <w:szCs w:val="18"/>
        </w:rPr>
        <w:t>veškerý</w:t>
      </w:r>
      <w:r w:rsidR="008F2266" w:rsidRPr="009C5C25">
        <w:rPr>
          <w:sz w:val="18"/>
          <w:szCs w:val="18"/>
        </w:rPr>
        <w:t>ch</w:t>
      </w:r>
      <w:r w:rsidRPr="009C5C25">
        <w:rPr>
          <w:sz w:val="18"/>
          <w:szCs w:val="18"/>
        </w:rPr>
        <w:t xml:space="preserve"> vyjádření a stanovis</w:t>
      </w:r>
      <w:r w:rsidR="008F2266" w:rsidRPr="009C5C25">
        <w:rPr>
          <w:sz w:val="18"/>
          <w:szCs w:val="18"/>
        </w:rPr>
        <w:t>e</w:t>
      </w:r>
      <w:r w:rsidRPr="009C5C25">
        <w:rPr>
          <w:sz w:val="18"/>
          <w:szCs w:val="18"/>
        </w:rPr>
        <w:t xml:space="preserve">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lastRenderedPageBreak/>
        <w:t>Zajištění kompletní a řádné realizace stavby dle projektové dokumentace.</w:t>
      </w:r>
    </w:p>
    <w:p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 xml:space="preserve">Součástí díla jsou i práce neuvedené v podkladech předaných objednatelem zhotoviteli, které se však v průběhu stavby ukážou jako nezbytné k řádnému provedení předmětu díla a které kvalifikovaný a kompetentní zhotovitel měl a mohl předvídat.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objednatele v průběhu výstavby, případně ze závěrů přejímacího řízení (vícepráce). Pokud taková změna díla bude mít vliv na jeho cenu, bude tato upravena postupem dle čl. IV. této smlouvy. </w:t>
      </w:r>
      <w:r w:rsidRPr="00414654">
        <w:rPr>
          <w:color w:val="000000"/>
          <w:sz w:val="18"/>
          <w:szCs w:val="18"/>
        </w:rPr>
        <w:t>Víceprací není odstraňování vad a nedodělků</w:t>
      </w:r>
      <w:r w:rsidRPr="009C5C25">
        <w:rPr>
          <w:color w:val="000000"/>
          <w:sz w:val="18"/>
          <w:szCs w:val="18"/>
        </w:rPr>
        <w:t>. Zhotovitel bere na vědomí a souhlasí s právem objednatele jednostranně písemným sdělením zmenšit kdykoli v průběhu provádění díla jeho rozsah (méněpráce)</w:t>
      </w:r>
      <w:r w:rsidR="009B372B" w:rsidRPr="009C5C25">
        <w:rPr>
          <w:color w:val="000000"/>
          <w:sz w:val="18"/>
          <w:szCs w:val="18"/>
        </w:rPr>
        <w:t>, což automaticky povede k adekvátnímu snížení ceny díla</w:t>
      </w:r>
      <w:r w:rsidRPr="009C5C25">
        <w:rPr>
          <w:color w:val="000000"/>
          <w:sz w:val="18"/>
          <w:szCs w:val="18"/>
        </w:rPr>
        <w:t>. V takovém případě nemá zhotovitel vůči objednateli nárok na náhradu škody, která mu vznikla v souvislosti se zmenšením rozsahu díla.</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objednatele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Smluvní strany výslovně sjednávají, že na vztah mezi nimi založený touto smlouvou se neuplatňují žádné obchodní podmínky zhotovitele, a to i kdyby na ně zhotovitel odkazoval na svých fakturách či jiných obchodních listinách.</w:t>
      </w:r>
    </w:p>
    <w:p w:rsidR="00F13AF8" w:rsidRDefault="00F13AF8">
      <w:pPr>
        <w:tabs>
          <w:tab w:val="left" w:pos="2160"/>
        </w:tabs>
        <w:spacing w:line="276" w:lineRule="auto"/>
        <w:jc w:val="center"/>
        <w:rPr>
          <w:rFonts w:ascii="Arial" w:hAnsi="Arial" w:cs="Arial"/>
          <w:b/>
          <w:sz w:val="18"/>
          <w:szCs w:val="18"/>
        </w:rPr>
      </w:pPr>
    </w:p>
    <w:p w:rsidR="00025BE7" w:rsidRDefault="00025BE7">
      <w:pPr>
        <w:tabs>
          <w:tab w:val="left" w:pos="2160"/>
        </w:tabs>
        <w:spacing w:line="276" w:lineRule="auto"/>
        <w:jc w:val="center"/>
        <w:rPr>
          <w:rFonts w:ascii="Arial" w:hAnsi="Arial" w:cs="Arial"/>
          <w:b/>
          <w:sz w:val="18"/>
          <w:szCs w:val="18"/>
        </w:rPr>
      </w:pPr>
    </w:p>
    <w:p w:rsidR="00025BE7" w:rsidRPr="009C5C25" w:rsidRDefault="00025BE7">
      <w:pPr>
        <w:tabs>
          <w:tab w:val="left" w:pos="2160"/>
        </w:tabs>
        <w:spacing w:line="276" w:lineRule="auto"/>
        <w:jc w:val="center"/>
        <w:rPr>
          <w:rFonts w:ascii="Arial" w:hAnsi="Arial" w:cs="Arial"/>
          <w:b/>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zahájení stavebních prací</w:t>
      </w:r>
      <w:r w:rsidR="0008507D">
        <w:rPr>
          <w:rFonts w:ascii="Arial" w:hAnsi="Arial" w:cs="Arial"/>
          <w:b/>
          <w:bCs/>
          <w:sz w:val="18"/>
          <w:szCs w:val="18"/>
        </w:rPr>
        <w:tab/>
      </w:r>
      <w:r w:rsidR="0008507D">
        <w:rPr>
          <w:rFonts w:ascii="Arial" w:hAnsi="Arial" w:cs="Arial"/>
          <w:b/>
          <w:bCs/>
          <w:sz w:val="18"/>
          <w:szCs w:val="18"/>
        </w:rPr>
        <w:tab/>
      </w:r>
      <w:r w:rsidR="0008507D">
        <w:rPr>
          <w:rFonts w:ascii="Arial" w:hAnsi="Arial" w:cs="Arial"/>
          <w:b/>
          <w:bCs/>
          <w:sz w:val="18"/>
          <w:szCs w:val="18"/>
        </w:rPr>
        <w:tab/>
      </w:r>
    </w:p>
    <w:p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dokončení stavebních prací</w:t>
      </w:r>
      <w:r w:rsidR="0008507D">
        <w:rPr>
          <w:rFonts w:ascii="Arial" w:hAnsi="Arial" w:cs="Arial"/>
          <w:b/>
          <w:bCs/>
          <w:sz w:val="18"/>
          <w:szCs w:val="18"/>
        </w:rPr>
        <w:tab/>
      </w:r>
      <w:r w:rsidR="0008507D">
        <w:rPr>
          <w:rFonts w:ascii="Arial" w:hAnsi="Arial" w:cs="Arial"/>
          <w:b/>
          <w:bCs/>
          <w:sz w:val="18"/>
          <w:szCs w:val="18"/>
        </w:rPr>
        <w:tab/>
      </w:r>
    </w:p>
    <w:p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zhotoviteli objednatelem.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zhotovitel. O předání staveniště bude sepsán protokol, podepsaný oběma stranami</w:t>
      </w:r>
    </w:p>
    <w:p w:rsidR="006103C0" w:rsidRPr="009C5C25" w:rsidRDefault="0033603D"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Z</w:t>
      </w:r>
      <w:r w:rsidR="00F13AF8" w:rsidRPr="009C5C25">
        <w:rPr>
          <w:rFonts w:ascii="Arial" w:hAnsi="Arial" w:cs="Arial"/>
          <w:sz w:val="18"/>
          <w:szCs w:val="18"/>
        </w:rPr>
        <w:t xml:space="preserve">hotovitel je </w:t>
      </w:r>
      <w:r w:rsidR="006447C9" w:rsidRPr="009C5C25">
        <w:rPr>
          <w:rFonts w:ascii="Arial" w:hAnsi="Arial" w:cs="Arial"/>
          <w:sz w:val="18"/>
          <w:szCs w:val="18"/>
        </w:rPr>
        <w:t xml:space="preserve">na vyžádání objednatele </w:t>
      </w:r>
      <w:r w:rsidR="00F13AF8" w:rsidRPr="009C5C25">
        <w:rPr>
          <w:rFonts w:ascii="Arial" w:hAnsi="Arial" w:cs="Arial"/>
          <w:sz w:val="18"/>
          <w:szCs w:val="18"/>
        </w:rPr>
        <w:t>povinen práce přerušit</w:t>
      </w:r>
      <w:r w:rsidR="006447C9" w:rsidRPr="009C5C25">
        <w:rPr>
          <w:rFonts w:ascii="Arial" w:hAnsi="Arial" w:cs="Arial"/>
          <w:sz w:val="18"/>
          <w:szCs w:val="18"/>
        </w:rPr>
        <w:t>, a to z důvodů uvedených v této smlouvě či z jiných důležitých důvodů na straně objednatele</w:t>
      </w:r>
      <w:r w:rsidR="007E3AAE" w:rsidRPr="009C5C25">
        <w:rPr>
          <w:rFonts w:ascii="Arial" w:hAnsi="Arial" w:cs="Arial"/>
          <w:sz w:val="18"/>
          <w:szCs w:val="18"/>
        </w:rPr>
        <w:t>, s tím, že o dobu takového přerušení se automaticky posouvají termíny plnění, nedohodnou-li se strany písemně jinak</w:t>
      </w:r>
      <w:r w:rsidR="00F13AF8" w:rsidRPr="009C5C25">
        <w:rPr>
          <w:rFonts w:ascii="Arial" w:hAnsi="Arial" w:cs="Arial"/>
          <w:sz w:val="18"/>
          <w:szCs w:val="18"/>
        </w:rPr>
        <w:t>.</w:t>
      </w:r>
      <w:r w:rsidR="006447C9" w:rsidRPr="009C5C25">
        <w:rPr>
          <w:rFonts w:ascii="Arial" w:hAnsi="Arial" w:cs="Arial"/>
          <w:sz w:val="18"/>
          <w:szCs w:val="18"/>
        </w:rPr>
        <w:t xml:space="preserve"> </w:t>
      </w:r>
      <w:r w:rsidR="007E3AAE" w:rsidRPr="009C5C25">
        <w:rPr>
          <w:rFonts w:ascii="Arial" w:hAnsi="Arial" w:cs="Arial"/>
          <w:sz w:val="18"/>
          <w:szCs w:val="18"/>
        </w:rPr>
        <w:t>Kromě toho se strany dohodly, že: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 xml:space="preserve">Zhotovitel je </w:t>
      </w:r>
      <w:r w:rsidR="007E3AAE" w:rsidRPr="009C5C25">
        <w:rPr>
          <w:rFonts w:ascii="Arial" w:hAnsi="Arial" w:cs="Arial"/>
          <w:sz w:val="18"/>
          <w:szCs w:val="18"/>
        </w:rPr>
        <w:t xml:space="preserve">(bez vyžádání objednatele) </w:t>
      </w:r>
      <w:r w:rsidRPr="009C5C25">
        <w:rPr>
          <w:rFonts w:ascii="Arial" w:hAnsi="Arial" w:cs="Arial"/>
          <w:sz w:val="18"/>
          <w:szCs w:val="18"/>
        </w:rPr>
        <w:t>oprávněn přerušit práce v případě vyšší moci nebo jiných okolností nezaviněných zhotovitelem. Za jiné okolnosti jsou považovány zejména takové klimatické podmínky, které neumožňují provádět dílo dle předepsaných nebo doporučených technologických postupů výrobců materiálů nebo technických norem. O takovém přerušení provádění díla provede zhotovitel zápis do stavebního deníku a o důvodu tohoto přerušení bude zhotovitel objednatele neprodleně informovat. Práce je zhotovitel oprávněn přerušit na nezbytně nutnou dobu. Tyto skutečnosti prověřuje technický dozor objednatele.</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 dobu, kdy z těchto důvodů byla práce zhotovitelem přerušena, je zhotovitel oprávněn uplatnit právo na prodloužení termínu dokončení prací</w:t>
      </w:r>
      <w:r w:rsidR="00470598" w:rsidRPr="009C5C25">
        <w:rPr>
          <w:rFonts w:ascii="Arial" w:hAnsi="Arial" w:cs="Arial"/>
          <w:sz w:val="18"/>
          <w:szCs w:val="18"/>
        </w:rPr>
        <w:t>, a to za podmínky, že zhotovitel přerušení prací nezavinil, že dobu přerušení minimalizoval a že celková doba přerušení je přiměřená překážce, která ji způsobila</w:t>
      </w:r>
      <w:r w:rsidRPr="009C5C25">
        <w:rPr>
          <w:rFonts w:ascii="Arial" w:hAnsi="Arial" w:cs="Arial"/>
          <w:sz w:val="18"/>
          <w:szCs w:val="18"/>
        </w:rPr>
        <w:t>. Návrh případné smluvní úpravy předloží</w:t>
      </w:r>
      <w:r w:rsidR="00372559" w:rsidRPr="009C5C25">
        <w:rPr>
          <w:rFonts w:ascii="Arial" w:hAnsi="Arial" w:cs="Arial"/>
          <w:sz w:val="18"/>
          <w:szCs w:val="18"/>
        </w:rPr>
        <w:t xml:space="preserve"> zhotovitel objednateli nejpozději do 7 dnů ode dne, kdy odpadly důvody přerušení</w:t>
      </w:r>
      <w:r w:rsidR="006E0E86" w:rsidRPr="009C5C25">
        <w:rPr>
          <w:rFonts w:ascii="Arial" w:hAnsi="Arial" w:cs="Arial"/>
          <w:sz w:val="18"/>
          <w:szCs w:val="18"/>
        </w:rPr>
        <w:t>, jinak nárok na prodloužení termínu zaniká</w:t>
      </w:r>
      <w:r w:rsidRPr="009C5C25">
        <w:rPr>
          <w:rFonts w:ascii="Arial" w:hAnsi="Arial" w:cs="Arial"/>
          <w:sz w:val="18"/>
          <w:szCs w:val="18"/>
        </w:rPr>
        <w:t>.</w:t>
      </w:r>
    </w:p>
    <w:p w:rsidR="006103C0" w:rsidRPr="009C5C25" w:rsidRDefault="00F13AF8"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Pokud rozhodne objednatel o přerušení prací z titulu vadného, technicky chybného nebo smluvně neodpovídajícího plnění, nárok na prodloužení termínu dokončení díla nevzniká.</w:t>
      </w:r>
    </w:p>
    <w:p w:rsidR="006103C0" w:rsidRPr="009C5C25" w:rsidRDefault="00A11529" w:rsidP="006103C0">
      <w:pPr>
        <w:numPr>
          <w:ilvl w:val="2"/>
          <w:numId w:val="5"/>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Existuje-li nebezpečí, že prodlení zhotovitele s termínem plnění bude s ohledem na přerušení prací delší než 10 dnů, je objednatel oprávněn zajistit dokončení dílčí</w:t>
      </w:r>
      <w:r w:rsidR="00372559" w:rsidRPr="009C5C25">
        <w:rPr>
          <w:rFonts w:ascii="Arial" w:hAnsi="Arial" w:cs="Arial"/>
          <w:sz w:val="18"/>
          <w:szCs w:val="18"/>
        </w:rPr>
        <w:t>ho nebo celého plnění dle této smlouvy sám nebo prostřednictvím jiného subjektu a náklady takto vynaložené zvýšené o 15 % (za zajištění náhradního plnění) vyúčtovat zhotoviteli.</w:t>
      </w:r>
    </w:p>
    <w:p w:rsidR="006103C0" w:rsidRPr="009C5C25" w:rsidRDefault="00F13AF8" w:rsidP="006103C0">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že úpravu lhůty plnění bude uplatňovat pouze v případě, že z důvodů výše uvedených nebude technicky možné dílo, popř. jeho etapu dokončit za sjednaných podmínek ve lhůtě smluvené. Zhotovitel se zavazuje, že i v těchto případech vyvine maximální úsilí k dodržení původní lhůty pro dokončení díla</w:t>
      </w:r>
      <w:r w:rsidR="00EA7AA5" w:rsidRPr="009C5C25">
        <w:rPr>
          <w:rFonts w:ascii="Arial" w:hAnsi="Arial" w:cs="Arial"/>
          <w:sz w:val="18"/>
          <w:szCs w:val="18"/>
        </w:rPr>
        <w:t>, včetně postupu podle čl. 2.</w:t>
      </w:r>
      <w:r w:rsidR="006E0E86" w:rsidRPr="009C5C25">
        <w:rPr>
          <w:rFonts w:ascii="Arial" w:hAnsi="Arial" w:cs="Arial"/>
          <w:sz w:val="18"/>
          <w:szCs w:val="18"/>
        </w:rPr>
        <w:t>7.</w:t>
      </w:r>
      <w:r w:rsidR="00EA7AA5" w:rsidRPr="009C5C25">
        <w:rPr>
          <w:rFonts w:ascii="Arial" w:hAnsi="Arial" w:cs="Arial"/>
          <w:sz w:val="18"/>
          <w:szCs w:val="18"/>
        </w:rPr>
        <w:t xml:space="preserve"> výše a navýšení technických či personálních kapacit</w:t>
      </w:r>
      <w:r w:rsidRPr="009C5C25">
        <w:rPr>
          <w:rFonts w:ascii="Arial" w:hAnsi="Arial" w:cs="Arial"/>
          <w:sz w:val="18"/>
          <w:szCs w:val="18"/>
        </w:rPr>
        <w:t>.</w:t>
      </w:r>
    </w:p>
    <w:p w:rsidR="00683EB0" w:rsidRPr="009C5C25" w:rsidRDefault="00683EB0">
      <w:pPr>
        <w:tabs>
          <w:tab w:val="left" w:pos="709"/>
          <w:tab w:val="left" w:pos="1152"/>
        </w:tabs>
        <w:spacing w:line="276" w:lineRule="auto"/>
        <w:jc w:val="both"/>
        <w:rPr>
          <w:rFonts w:ascii="Arial" w:hAnsi="Arial" w:cs="Arial"/>
          <w:sz w:val="18"/>
          <w:szCs w:val="18"/>
        </w:rPr>
      </w:pPr>
    </w:p>
    <w:p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0D1430">
        <w:rPr>
          <w:rFonts w:ascii="Arial" w:hAnsi="Arial" w:cs="Arial"/>
          <w:b/>
          <w:bCs/>
          <w:sz w:val="18"/>
          <w:szCs w:val="18"/>
        </w:rPr>
        <w:t>Cena za zhotovení díla bez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21%:</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0D1430">
        <w:rPr>
          <w:rFonts w:ascii="Arial" w:hAnsi="Arial" w:cs="Arial"/>
          <w:b/>
          <w:bCs/>
          <w:sz w:val="18"/>
          <w:szCs w:val="18"/>
        </w:rPr>
        <w:t>vč. DPH:</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p>
    <w:p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E85FAE" w:rsidRPr="009C5C25" w:rsidDel="00E85FAE">
        <w:rPr>
          <w:rFonts w:ascii="Arial" w:hAnsi="Arial" w:cs="Arial"/>
          <w:sz w:val="18"/>
          <w:szCs w:val="18"/>
        </w:rPr>
        <w:t xml:space="preserve">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Jedná se o cenu konečnou, není-li některý náklad vyžadovaný touto smlouvou a podklady pro realizaci díla zahrnut v celkové ceně dle nabídky zhotovitele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zhotovitele.</w:t>
      </w:r>
    </w:p>
    <w:p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objednatele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smlouvě. Podmínkou úhrady víceprací je také jejich převzetí objednatelem</w:t>
      </w:r>
      <w:r w:rsidR="000D3913" w:rsidRPr="009C5C25">
        <w:rPr>
          <w:rFonts w:ascii="Arial" w:hAnsi="Arial" w:cs="Arial"/>
          <w:sz w:val="18"/>
          <w:szCs w:val="18"/>
        </w:rPr>
        <w:t xml:space="preserve">. </w:t>
      </w:r>
      <w:r w:rsidRPr="009C5C25">
        <w:rPr>
          <w:rFonts w:ascii="Arial" w:hAnsi="Arial" w:cs="Arial"/>
          <w:sz w:val="18"/>
          <w:szCs w:val="18"/>
        </w:rPr>
        <w:t>Při určování výše takové změny ceny budou smluvní strany vycházet ze specifikace ceny obsažené v nabídce zhotovitele.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zhotovitel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objednatele žádat odstranění těchto prací na náklady zhotovitele, pokud je neodsouhlasil. </w:t>
      </w:r>
      <w:r w:rsidRPr="009C5C25">
        <w:rPr>
          <w:rFonts w:ascii="Arial" w:hAnsi="Arial" w:cs="Arial"/>
          <w:sz w:val="18"/>
          <w:szCs w:val="18"/>
        </w:rPr>
        <w:t xml:space="preserve"> </w:t>
      </w:r>
    </w:p>
    <w:p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bude zhotovitel zveřejněn v příslušném registru jako tzv. nespolehlivý plátce daně z přidané hodnoty, popř. pokud zhotovitel nezveřejní v souladu se zákonem svůj bankovní účet či účty, na které má být dle vystavovaných faktur zhotovitele plněna daň z přidané hodnoty za uskutečněná zdanitelná plnění, je objednatel oprávněn postupovat dle § 109a zákona č. 235/2004 Sb. o dani z předané hodnoty, pokud se tak rozhodne. O takovém postupu bude objednatel zhotovitele bezodkladně informovat.</w:t>
      </w:r>
    </w:p>
    <w:p w:rsidR="006103C0" w:rsidRDefault="006103C0"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1F7F31" w:rsidRDefault="001F7F31"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520658" w:rsidRDefault="00520658" w:rsidP="006103C0">
      <w:pPr>
        <w:tabs>
          <w:tab w:val="center" w:pos="5688"/>
        </w:tabs>
        <w:spacing w:line="276" w:lineRule="auto"/>
        <w:rPr>
          <w:rFonts w:ascii="Arial" w:hAnsi="Arial" w:cs="Arial"/>
          <w:b/>
          <w:sz w:val="18"/>
          <w:szCs w:val="18"/>
        </w:rPr>
      </w:pPr>
    </w:p>
    <w:p w:rsidR="001F7F31" w:rsidRPr="009C5C25" w:rsidRDefault="001F7F31" w:rsidP="006103C0">
      <w:pPr>
        <w:tabs>
          <w:tab w:val="center" w:pos="5688"/>
        </w:tabs>
        <w:spacing w:line="276" w:lineRule="auto"/>
        <w:rPr>
          <w:rFonts w:ascii="Arial" w:hAnsi="Arial" w:cs="Arial"/>
          <w:b/>
          <w:sz w:val="18"/>
          <w:szCs w:val="18"/>
        </w:rPr>
      </w:pP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lastRenderedPageBreak/>
        <w:t>Článek V.</w:t>
      </w:r>
    </w:p>
    <w:p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Objednatel je povinen zaplatit dodavateli 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576A8A" w:rsidRPr="00E16F79">
        <w:rPr>
          <w:rFonts w:ascii="Arial" w:hAnsi="Arial" w:cs="Arial"/>
          <w:sz w:val="18"/>
          <w:szCs w:val="18"/>
        </w:rPr>
        <w:t>zhotoviteli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objednatelem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rsidR="006103C0" w:rsidRP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576A8A" w:rsidRPr="00E16F79">
        <w:rPr>
          <w:rFonts w:ascii="Arial" w:hAnsi="Arial" w:cs="Arial"/>
          <w:sz w:val="18"/>
          <w:szCs w:val="18"/>
        </w:rPr>
        <w:t>zhotovitelem</w:t>
      </w:r>
      <w:r w:rsidRPr="00E16F79">
        <w:rPr>
          <w:rFonts w:ascii="Arial" w:hAnsi="Arial" w:cs="Arial"/>
          <w:sz w:val="18"/>
          <w:szCs w:val="18"/>
        </w:rPr>
        <w:t xml:space="preserve"> předložené dílčí faktury vystavené na základě objednatelem </w:t>
      </w:r>
      <w:r w:rsidR="001847BD" w:rsidRPr="00E16F79">
        <w:rPr>
          <w:rFonts w:ascii="Arial" w:hAnsi="Arial" w:cs="Arial"/>
          <w:sz w:val="18"/>
          <w:szCs w:val="18"/>
        </w:rPr>
        <w:t xml:space="preserve">a technickým dozorem objednatele </w:t>
      </w:r>
      <w:r w:rsidRPr="00E16F79">
        <w:rPr>
          <w:rFonts w:ascii="Arial" w:hAnsi="Arial" w:cs="Arial"/>
          <w:sz w:val="18"/>
          <w:szCs w:val="18"/>
        </w:rPr>
        <w:t>odsouhlaseného soupisu provedených prací</w:t>
      </w:r>
      <w:r w:rsidR="00576A8A" w:rsidRPr="00E16F79">
        <w:rPr>
          <w:rFonts w:ascii="Arial" w:hAnsi="Arial" w:cs="Arial"/>
          <w:sz w:val="18"/>
          <w:szCs w:val="18"/>
        </w:rPr>
        <w:t>; soupis provedených prací je zhotovitel oprávněn předkládat objednateli vždy nejdříve zpětně za uplynulý kalendářní měsíc a mohou v něm být zahrnuty pouze prvky díla, které byly zcela dokončeny.</w:t>
      </w:r>
      <w:r w:rsidRPr="00E16F79">
        <w:rPr>
          <w:rFonts w:ascii="Arial" w:hAnsi="Arial" w:cs="Arial"/>
          <w:sz w:val="18"/>
          <w:szCs w:val="18"/>
        </w:rPr>
        <w:t xml:space="preserve"> </w:t>
      </w:r>
      <w:r w:rsidR="004448DB" w:rsidRPr="00E16F79">
        <w:rPr>
          <w:rFonts w:ascii="Arial" w:hAnsi="Arial" w:cs="Arial"/>
          <w:sz w:val="18"/>
          <w:szCs w:val="18"/>
        </w:rPr>
        <w:t xml:space="preserve">Bylo-li dosaženo ceny díla, případně navýšené </w:t>
      </w:r>
      <w:r w:rsidR="003C7A8C">
        <w:rPr>
          <w:rFonts w:ascii="Arial" w:hAnsi="Arial" w:cs="Arial"/>
          <w:sz w:val="18"/>
          <w:szCs w:val="18"/>
        </w:rPr>
        <w:t xml:space="preserve">v návaznosti na </w:t>
      </w:r>
      <w:r w:rsidR="004448DB" w:rsidRPr="00E16F79">
        <w:rPr>
          <w:rFonts w:ascii="Arial" w:hAnsi="Arial" w:cs="Arial"/>
          <w:sz w:val="18"/>
          <w:szCs w:val="18"/>
        </w:rPr>
        <w:t>dodatky ke smlouvě, není již objednatel oprávněn další faktury vystavovat.</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faktury zhotovitele musí být potvrzeny technickým dozorem objednatele a budou splatné do </w:t>
      </w:r>
      <w:r w:rsidR="00864B16" w:rsidRPr="009C5C25">
        <w:rPr>
          <w:rFonts w:ascii="Arial" w:hAnsi="Arial" w:cs="Arial"/>
          <w:sz w:val="18"/>
          <w:szCs w:val="18"/>
        </w:rPr>
        <w:t xml:space="preserve">30 </w:t>
      </w:r>
      <w:r w:rsidRPr="009C5C25">
        <w:rPr>
          <w:rFonts w:ascii="Arial" w:hAnsi="Arial" w:cs="Arial"/>
          <w:sz w:val="18"/>
          <w:szCs w:val="18"/>
        </w:rPr>
        <w:t xml:space="preserve">dnů od doručení faktury včetně veškerých náležitostí objednateli.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Celková konečná cena bude zaplacena na základě konečného vyúčtování ceny díla (konečné faktury), které doručí zhotovitel objednateli do 10 dnů po úspěšném přejímacím řízení, potvrzeném podpisem konečného předávacího protokolu.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odsouhlasení konečného vyúčtování objednatelem, s tím, že objednatel je povinen konečné vyúčtování odsouhlasit anebo k němu dát připomínky do 14 dnů od jeho doručení</w:t>
      </w:r>
      <w:r w:rsidRPr="009C5C25">
        <w:rPr>
          <w:rFonts w:ascii="Arial" w:hAnsi="Arial" w:cs="Arial"/>
          <w:sz w:val="18"/>
          <w:szCs w:val="18"/>
        </w:rPr>
        <w:t xml:space="preserve">. </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uvést důvod vrácení. V takovém případě běží nová lhůta splatnosti ode dne doručení opravené objednateli.</w:t>
      </w:r>
    </w:p>
    <w:p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Povinnost zaplatit fakturu je splněna dnem vydání platného příkazu peněžnímu ústavu k odepsání částky z účtu objednatele na účet zhotovitele.</w:t>
      </w:r>
    </w:p>
    <w:p w:rsidR="006103C0" w:rsidRPr="009C5C25" w:rsidRDefault="006103C0" w:rsidP="001D2361">
      <w:pPr>
        <w:numPr>
          <w:ilvl w:val="1"/>
          <w:numId w:val="14"/>
        </w:numPr>
        <w:tabs>
          <w:tab w:val="clear" w:pos="708"/>
          <w:tab w:val="num" w:pos="567"/>
        </w:tabs>
        <w:spacing w:line="276" w:lineRule="auto"/>
        <w:ind w:left="567" w:hanging="567"/>
        <w:rPr>
          <w:rFonts w:ascii="Arial" w:hAnsi="Arial" w:cs="Arial"/>
          <w:sz w:val="18"/>
          <w:szCs w:val="18"/>
        </w:rPr>
      </w:pPr>
      <w:r w:rsidRPr="009C5C25">
        <w:rPr>
          <w:rFonts w:ascii="Arial" w:hAnsi="Arial" w:cs="Arial"/>
          <w:sz w:val="18"/>
          <w:szCs w:val="18"/>
        </w:rPr>
        <w:t>Vícepráce budou fakturovány v návaznosti na uzavření příslušného dodatku k této smlouvě jako součásti ceny díla, nestanoví-li příslušný dodatek jinak.</w:t>
      </w:r>
    </w:p>
    <w:p w:rsidR="00A65662" w:rsidRPr="0031732A" w:rsidRDefault="00230650">
      <w:pPr>
        <w:numPr>
          <w:ilvl w:val="1"/>
          <w:numId w:val="14"/>
        </w:numPr>
        <w:tabs>
          <w:tab w:val="clear" w:pos="708"/>
          <w:tab w:val="num" w:pos="567"/>
        </w:tabs>
        <w:spacing w:line="276" w:lineRule="auto"/>
        <w:ind w:left="567" w:hanging="567"/>
        <w:jc w:val="both"/>
        <w:rPr>
          <w:rFonts w:ascii="Arial" w:hAnsi="Arial" w:cs="Arial"/>
          <w:sz w:val="18"/>
          <w:szCs w:val="18"/>
        </w:rPr>
      </w:pPr>
      <w:bookmarkStart w:id="0" w:name="_Hlk482958415"/>
      <w:r w:rsidRPr="00EE6791">
        <w:rPr>
          <w:rFonts w:ascii="Arial" w:hAnsi="Arial" w:cs="Arial"/>
          <w:sz w:val="18"/>
          <w:szCs w:val="18"/>
        </w:rPr>
        <w:t>Zhotovitel poskytne na zajištění veškerých pohledávek objednatele vyplývajících ze smlouvy o dílo, vzniklých v souvislosti s ní nebo v souvislosti s jejím porušením nebo vzniklých v souvislosti s plněním díla, vůči zhotoviteli, peněžní jistotu</w:t>
      </w:r>
      <w:r w:rsidR="0031732A" w:rsidRPr="00EE6791">
        <w:rPr>
          <w:rFonts w:ascii="Arial" w:hAnsi="Arial" w:cs="Arial"/>
          <w:sz w:val="18"/>
          <w:szCs w:val="18"/>
        </w:rPr>
        <w:t xml:space="preserve"> – kauci -</w:t>
      </w:r>
      <w:r w:rsidRPr="00EE6791">
        <w:rPr>
          <w:rFonts w:ascii="Arial" w:hAnsi="Arial" w:cs="Arial"/>
          <w:sz w:val="18"/>
          <w:szCs w:val="18"/>
        </w:rPr>
        <w:t xml:space="preserve"> ve výši 10% z částky hodnoty celého díla včetně DPH</w:t>
      </w:r>
      <w:bookmarkEnd w:id="0"/>
      <w:r w:rsidRPr="00230650">
        <w:rPr>
          <w:rFonts w:ascii="Arial" w:hAnsi="Arial" w:cs="Arial"/>
          <w:sz w:val="18"/>
          <w:szCs w:val="18"/>
        </w:rPr>
        <w:t xml:space="preserve">, a to buď ve formě složení finanční částky na účet </w:t>
      </w:r>
      <w:r w:rsidR="00CD0AFC">
        <w:rPr>
          <w:rFonts w:ascii="Arial" w:hAnsi="Arial" w:cs="Arial"/>
          <w:sz w:val="18"/>
          <w:szCs w:val="18"/>
        </w:rPr>
        <w:t>objednatele</w:t>
      </w:r>
      <w:r w:rsidR="00CD0AFC" w:rsidRPr="00230650">
        <w:rPr>
          <w:rFonts w:ascii="Arial" w:hAnsi="Arial" w:cs="Arial"/>
          <w:sz w:val="18"/>
          <w:szCs w:val="18"/>
        </w:rPr>
        <w:t xml:space="preserve"> </w:t>
      </w:r>
      <w:r w:rsidRPr="00230650">
        <w:rPr>
          <w:rFonts w:ascii="Arial" w:hAnsi="Arial" w:cs="Arial"/>
          <w:sz w:val="18"/>
          <w:szCs w:val="18"/>
        </w:rPr>
        <w:t xml:space="preserve">č.: </w:t>
      </w:r>
      <w:r w:rsidR="00414654">
        <w:rPr>
          <w:rFonts w:ascii="Arial" w:hAnsi="Arial" w:cs="Arial"/>
          <w:sz w:val="18"/>
          <w:szCs w:val="18"/>
        </w:rPr>
        <w:t>6015-2000861379</w:t>
      </w:r>
      <w:r w:rsidRPr="00230650">
        <w:rPr>
          <w:rFonts w:ascii="Arial" w:hAnsi="Arial" w:cs="Arial"/>
          <w:sz w:val="18"/>
          <w:szCs w:val="18"/>
        </w:rPr>
        <w:t xml:space="preserve">/0800 nebo formou </w:t>
      </w:r>
      <w:r w:rsidRPr="0031732A">
        <w:rPr>
          <w:rFonts w:ascii="Arial" w:hAnsi="Arial" w:cs="Arial"/>
          <w:sz w:val="18"/>
          <w:szCs w:val="18"/>
        </w:rPr>
        <w:t>bankovní záruky</w:t>
      </w:r>
      <w:r w:rsidR="0031732A" w:rsidRPr="0031732A">
        <w:rPr>
          <w:rFonts w:ascii="Arial" w:hAnsi="Arial" w:cs="Arial"/>
          <w:sz w:val="18"/>
          <w:szCs w:val="18"/>
        </w:rPr>
        <w:t xml:space="preserve"> či pojištění záruky</w:t>
      </w:r>
      <w:r w:rsidRPr="0031732A">
        <w:rPr>
          <w:rFonts w:ascii="Arial" w:hAnsi="Arial" w:cs="Arial"/>
          <w:sz w:val="18"/>
          <w:szCs w:val="18"/>
        </w:rPr>
        <w:t xml:space="preserve">, a to do 3 pracovních dnů od podpisu této smlouvy o dílo, jinak je objednatel oprávněn od této smlouvy odstoupit. </w:t>
      </w:r>
      <w:r w:rsidR="009B17ED" w:rsidRPr="0031732A">
        <w:rPr>
          <w:rFonts w:ascii="Arial" w:hAnsi="Arial" w:cs="Arial"/>
          <w:sz w:val="18"/>
          <w:szCs w:val="18"/>
        </w:rPr>
        <w:t>V té souvislosti se strany dohodly, že:</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Náklady na vedení účtu, stejně jako případné úroky ze složené jistoty na účet</w:t>
      </w:r>
      <w:r w:rsidR="00C71631">
        <w:rPr>
          <w:rFonts w:ascii="Arial" w:hAnsi="Arial" w:cs="Arial"/>
          <w:sz w:val="18"/>
          <w:szCs w:val="18"/>
        </w:rPr>
        <w:t>,</w:t>
      </w:r>
      <w:r w:rsidRPr="00230650">
        <w:rPr>
          <w:rFonts w:ascii="Arial" w:hAnsi="Arial" w:cs="Arial"/>
          <w:sz w:val="18"/>
          <w:szCs w:val="18"/>
        </w:rPr>
        <w:t xml:space="preserve"> náleží </w:t>
      </w:r>
      <w:r w:rsidR="00EC5D5A">
        <w:rPr>
          <w:rFonts w:ascii="Arial" w:hAnsi="Arial" w:cs="Arial"/>
          <w:sz w:val="18"/>
          <w:szCs w:val="18"/>
        </w:rPr>
        <w:t>objednateli</w:t>
      </w:r>
      <w:r w:rsidRPr="00230650">
        <w:rPr>
          <w:rFonts w:ascii="Arial" w:hAnsi="Arial" w:cs="Arial"/>
          <w:sz w:val="18"/>
          <w:szCs w:val="18"/>
        </w:rPr>
        <w:t xml:space="preserve">. </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V případě zajištění pohledávek bankovní zárukou náleží náklady na zřízení a vedení bankovní záruky k tíži zhotovitele.</w:t>
      </w:r>
      <w:r w:rsidR="00960D0D" w:rsidRPr="00984FAC">
        <w:rPr>
          <w:rFonts w:ascii="Arial" w:hAnsi="Arial" w:cs="Arial"/>
          <w:sz w:val="18"/>
          <w:szCs w:val="18"/>
        </w:rPr>
        <w:t xml:space="preserve"> </w:t>
      </w:r>
      <w:r w:rsidR="006E1BD1" w:rsidRPr="00984FAC">
        <w:rPr>
          <w:rFonts w:ascii="Arial" w:hAnsi="Arial" w:cs="Arial"/>
          <w:sz w:val="18"/>
          <w:szCs w:val="18"/>
        </w:rPr>
        <w:t xml:space="preserve">Bankovní </w:t>
      </w:r>
      <w:r w:rsidR="006E1BD1" w:rsidRPr="0031732A">
        <w:rPr>
          <w:rFonts w:ascii="Arial" w:hAnsi="Arial" w:cs="Arial"/>
          <w:sz w:val="18"/>
          <w:szCs w:val="18"/>
        </w:rPr>
        <w:t xml:space="preserve">záruka </w:t>
      </w:r>
      <w:r w:rsidR="0031732A" w:rsidRPr="0031732A">
        <w:rPr>
          <w:rFonts w:ascii="Arial" w:hAnsi="Arial" w:cs="Arial"/>
          <w:sz w:val="18"/>
          <w:szCs w:val="18"/>
        </w:rPr>
        <w:t xml:space="preserve">či pojištění záruky </w:t>
      </w:r>
      <w:r w:rsidR="006E1BD1" w:rsidRPr="0031732A">
        <w:rPr>
          <w:rFonts w:ascii="Arial" w:hAnsi="Arial" w:cs="Arial"/>
          <w:sz w:val="18"/>
          <w:szCs w:val="18"/>
        </w:rPr>
        <w:t>m</w:t>
      </w:r>
      <w:r w:rsidR="006E1BD1" w:rsidRPr="00984FAC">
        <w:rPr>
          <w:rFonts w:ascii="Arial" w:hAnsi="Arial" w:cs="Arial"/>
          <w:sz w:val="18"/>
          <w:szCs w:val="18"/>
        </w:rPr>
        <w:t>usí představovat neodvolatelnou a bezpodmíne</w:t>
      </w:r>
      <w:r w:rsidR="006E1BD1" w:rsidRPr="00984FAC">
        <w:rPr>
          <w:rFonts w:ascii="Arial" w:hAnsi="Arial" w:cs="Arial" w:hint="eastAsia"/>
          <w:sz w:val="18"/>
          <w:szCs w:val="18"/>
        </w:rPr>
        <w:t>č</w:t>
      </w:r>
      <w:r w:rsidR="006E1BD1" w:rsidRPr="00984FAC">
        <w:rPr>
          <w:rFonts w:ascii="Arial" w:hAnsi="Arial" w:cs="Arial"/>
          <w:sz w:val="18"/>
          <w:szCs w:val="18"/>
        </w:rPr>
        <w:t xml:space="preserve">nou bankovní záruku vystavenou bankou se sídlem v </w:t>
      </w:r>
      <w:r w:rsidR="006E1BD1" w:rsidRPr="00984FAC">
        <w:rPr>
          <w:rFonts w:ascii="Arial" w:hAnsi="Arial" w:cs="Arial" w:hint="eastAsia"/>
          <w:sz w:val="18"/>
          <w:szCs w:val="18"/>
        </w:rPr>
        <w:t>Č</w:t>
      </w:r>
      <w:r w:rsidR="006E1BD1" w:rsidRPr="00984FAC">
        <w:rPr>
          <w:rFonts w:ascii="Arial" w:hAnsi="Arial" w:cs="Arial"/>
          <w:sz w:val="18"/>
          <w:szCs w:val="18"/>
        </w:rPr>
        <w:t>eské republice, s kterou objednatel bude souhlasit, zn</w:t>
      </w:r>
      <w:r w:rsidR="009538F8">
        <w:rPr>
          <w:rFonts w:ascii="Arial" w:hAnsi="Arial" w:cs="Arial" w:hint="eastAsia"/>
          <w:sz w:val="18"/>
          <w:szCs w:val="18"/>
        </w:rPr>
        <w:t>ě</w:t>
      </w:r>
      <w:r w:rsidR="009538F8">
        <w:rPr>
          <w:rFonts w:ascii="Arial" w:hAnsi="Arial" w:cs="Arial"/>
          <w:sz w:val="18"/>
          <w:szCs w:val="18"/>
        </w:rPr>
        <w:t xml:space="preserve">jící na </w:t>
      </w:r>
      <w:r w:rsidR="009538F8">
        <w:rPr>
          <w:rFonts w:ascii="Arial" w:hAnsi="Arial" w:cs="Arial" w:hint="eastAsia"/>
          <w:sz w:val="18"/>
          <w:szCs w:val="18"/>
        </w:rPr>
        <w:t>čá</w:t>
      </w:r>
      <w:r w:rsidR="009538F8">
        <w:rPr>
          <w:rFonts w:ascii="Arial" w:hAnsi="Arial" w:cs="Arial"/>
          <w:sz w:val="18"/>
          <w:szCs w:val="18"/>
        </w:rPr>
        <w:t>stku 10% z částky hodnoty celého díla včetně DPH, kde banka prohlásí, že do výše bankovní záruky uspokojí na základ</w:t>
      </w:r>
      <w:r w:rsidR="009538F8">
        <w:rPr>
          <w:rFonts w:ascii="Arial" w:hAnsi="Arial" w:cs="Arial" w:hint="eastAsia"/>
          <w:sz w:val="18"/>
          <w:szCs w:val="18"/>
        </w:rPr>
        <w:t>ě</w:t>
      </w:r>
      <w:r w:rsidR="009538F8">
        <w:rPr>
          <w:rFonts w:ascii="Arial" w:hAnsi="Arial" w:cs="Arial"/>
          <w:sz w:val="18"/>
          <w:szCs w:val="18"/>
        </w:rPr>
        <w:t xml:space="preserve"> </w:t>
      </w:r>
      <w:r w:rsidR="00C71631">
        <w:rPr>
          <w:rFonts w:ascii="Arial" w:hAnsi="Arial" w:cs="Arial"/>
          <w:sz w:val="18"/>
          <w:szCs w:val="18"/>
        </w:rPr>
        <w:t xml:space="preserve">první </w:t>
      </w:r>
      <w:r w:rsidR="006E1BD1" w:rsidRPr="00984FAC">
        <w:rPr>
          <w:rFonts w:ascii="Arial" w:hAnsi="Arial" w:cs="Arial"/>
          <w:sz w:val="18"/>
          <w:szCs w:val="18"/>
        </w:rPr>
        <w:t xml:space="preserve">písemné výzvy objednatele veškeré finanční závazky zhotovitele vůči objednateli </w:t>
      </w:r>
      <w:r w:rsidR="00C71631">
        <w:rPr>
          <w:rFonts w:ascii="Arial" w:hAnsi="Arial" w:cs="Arial"/>
          <w:sz w:val="18"/>
          <w:szCs w:val="18"/>
        </w:rPr>
        <w:t>a</w:t>
      </w:r>
      <w:r w:rsidR="006E1BD1" w:rsidRPr="00984FAC">
        <w:rPr>
          <w:rFonts w:ascii="Arial" w:hAnsi="Arial" w:cs="Arial"/>
          <w:sz w:val="18"/>
          <w:szCs w:val="18"/>
        </w:rPr>
        <w:t xml:space="preserve"> práva objednatele z porušení této smlouvy, v</w:t>
      </w:r>
      <w:r w:rsidR="006E1BD1" w:rsidRPr="00984FAC">
        <w:rPr>
          <w:rFonts w:ascii="Arial" w:hAnsi="Arial" w:cs="Arial" w:hint="eastAsia"/>
          <w:sz w:val="18"/>
          <w:szCs w:val="18"/>
        </w:rPr>
        <w:t>č</w:t>
      </w:r>
      <w:r w:rsidR="006E1BD1" w:rsidRPr="00984FAC">
        <w:rPr>
          <w:rFonts w:ascii="Arial" w:hAnsi="Arial" w:cs="Arial"/>
          <w:sz w:val="18"/>
          <w:szCs w:val="18"/>
        </w:rPr>
        <w:t>etn</w:t>
      </w:r>
      <w:r w:rsidR="006E1BD1" w:rsidRPr="00984FAC">
        <w:rPr>
          <w:rFonts w:ascii="Arial" w:hAnsi="Arial" w:cs="Arial" w:hint="eastAsia"/>
          <w:sz w:val="18"/>
          <w:szCs w:val="18"/>
        </w:rPr>
        <w:t>ě</w:t>
      </w:r>
      <w:r w:rsidR="006E1BD1" w:rsidRPr="00984FAC">
        <w:rPr>
          <w:rFonts w:ascii="Arial" w:hAnsi="Arial" w:cs="Arial"/>
          <w:sz w:val="18"/>
          <w:szCs w:val="18"/>
        </w:rPr>
        <w:t xml:space="preserve"> práv z odpov</w:t>
      </w:r>
      <w:r w:rsidR="006E1BD1" w:rsidRPr="00984FAC">
        <w:rPr>
          <w:rFonts w:ascii="Arial" w:hAnsi="Arial" w:cs="Arial" w:hint="eastAsia"/>
          <w:sz w:val="18"/>
          <w:szCs w:val="18"/>
        </w:rPr>
        <w:t>ě</w:t>
      </w:r>
      <w:r w:rsidR="006E1BD1" w:rsidRPr="00984FAC">
        <w:rPr>
          <w:rFonts w:ascii="Arial" w:hAnsi="Arial" w:cs="Arial"/>
          <w:sz w:val="18"/>
          <w:szCs w:val="18"/>
        </w:rPr>
        <w:t>dnosti za vady anebo odpov</w:t>
      </w:r>
      <w:r w:rsidR="006E1BD1" w:rsidRPr="00984FAC">
        <w:rPr>
          <w:rFonts w:ascii="Arial" w:hAnsi="Arial" w:cs="Arial" w:hint="eastAsia"/>
          <w:sz w:val="18"/>
          <w:szCs w:val="18"/>
        </w:rPr>
        <w:t>ě</w:t>
      </w:r>
      <w:r w:rsidR="006E1BD1" w:rsidRPr="00984FAC">
        <w:rPr>
          <w:rFonts w:ascii="Arial" w:hAnsi="Arial" w:cs="Arial"/>
          <w:sz w:val="18"/>
          <w:szCs w:val="18"/>
        </w:rPr>
        <w:t>dnosti za škodu, pokud je neuspokojil sám zhotovitel.</w:t>
      </w:r>
    </w:p>
    <w:p w:rsidR="00A65662" w:rsidRDefault="00DA74D1">
      <w:pPr>
        <w:numPr>
          <w:ilvl w:val="2"/>
          <w:numId w:val="14"/>
        </w:numPr>
        <w:tabs>
          <w:tab w:val="clear" w:pos="720"/>
          <w:tab w:val="num" w:pos="1418"/>
        </w:tabs>
        <w:spacing w:line="276" w:lineRule="auto"/>
        <w:ind w:left="1418" w:hanging="851"/>
        <w:jc w:val="both"/>
        <w:rPr>
          <w:rFonts w:ascii="Arial" w:hAnsi="Arial" w:cs="Arial"/>
          <w:sz w:val="18"/>
          <w:szCs w:val="18"/>
        </w:rPr>
      </w:pPr>
      <w:r w:rsidRPr="00984FAC">
        <w:rPr>
          <w:rFonts w:ascii="Arial" w:hAnsi="Arial" w:cs="Arial"/>
          <w:sz w:val="18"/>
          <w:szCs w:val="18"/>
        </w:rPr>
        <w:t>Čerpání peněžních prostředků z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31732A">
        <w:rPr>
          <w:rFonts w:ascii="Arial" w:hAnsi="Arial" w:cs="Arial"/>
          <w:sz w:val="18"/>
          <w:szCs w:val="18"/>
        </w:rPr>
        <w:t xml:space="preserve"> </w:t>
      </w:r>
      <w:r w:rsidR="00C71631">
        <w:rPr>
          <w:rFonts w:ascii="Arial" w:hAnsi="Arial" w:cs="Arial"/>
          <w:sz w:val="18"/>
          <w:szCs w:val="18"/>
        </w:rPr>
        <w:t xml:space="preserve">ať už jde o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sidR="00C71631">
        <w:rPr>
          <w:rFonts w:ascii="Arial" w:hAnsi="Arial" w:cs="Arial"/>
          <w:sz w:val="18"/>
          <w:szCs w:val="18"/>
        </w:rPr>
        <w:t xml:space="preserve"> na účtu nebo bankovní záruku,</w:t>
      </w:r>
      <w:r w:rsidRPr="00984FAC">
        <w:rPr>
          <w:rFonts w:ascii="Arial" w:hAnsi="Arial" w:cs="Arial"/>
          <w:sz w:val="18"/>
          <w:szCs w:val="18"/>
        </w:rPr>
        <w:t xml:space="preserve"> může objednatel uplatnit jen v případě neplnění </w:t>
      </w:r>
      <w:r w:rsidR="00C71631">
        <w:rPr>
          <w:rFonts w:ascii="Arial" w:hAnsi="Arial" w:cs="Arial"/>
          <w:sz w:val="18"/>
          <w:szCs w:val="18"/>
        </w:rPr>
        <w:t>finančních závazků</w:t>
      </w:r>
      <w:r w:rsidRPr="00984FAC">
        <w:rPr>
          <w:rFonts w:ascii="Arial" w:hAnsi="Arial" w:cs="Arial"/>
          <w:sz w:val="18"/>
          <w:szCs w:val="18"/>
        </w:rPr>
        <w:t xml:space="preserve"> zhotovitele, na které byl</w:t>
      </w:r>
      <w:r w:rsidR="00C71631">
        <w:rPr>
          <w:rFonts w:ascii="Arial" w:hAnsi="Arial" w:cs="Arial"/>
          <w:sz w:val="18"/>
          <w:szCs w:val="18"/>
        </w:rPr>
        <w:t xml:space="preserve"> zhotovitel</w:t>
      </w:r>
      <w:r w:rsidRPr="00984FAC">
        <w:rPr>
          <w:rFonts w:ascii="Arial" w:hAnsi="Arial" w:cs="Arial"/>
          <w:sz w:val="18"/>
          <w:szCs w:val="18"/>
        </w:rPr>
        <w:t xml:space="preserve"> objednatelem písemně upozorněn a ani v poskytnuté přiměřené náhradní lhůtě svůj závazek nesplnil. Pokud tento případ nastane, je právem objednatele čerpat a využít finanční prostředky z této finanční jistoty</w:t>
      </w:r>
      <w:r w:rsidR="0031732A">
        <w:rPr>
          <w:rFonts w:ascii="Arial" w:hAnsi="Arial" w:cs="Arial"/>
          <w:sz w:val="18"/>
          <w:szCs w:val="18"/>
        </w:rPr>
        <w:t xml:space="preserve"> – kauce -</w:t>
      </w:r>
      <w:r w:rsidRPr="00984FAC">
        <w:rPr>
          <w:rFonts w:ascii="Arial" w:hAnsi="Arial" w:cs="Arial"/>
          <w:sz w:val="18"/>
          <w:szCs w:val="18"/>
        </w:rPr>
        <w:t xml:space="preserve"> ve výši pohledávek za zhotovitelem, včetně příslušenství a smluvních pokut. </w:t>
      </w:r>
    </w:p>
    <w:p w:rsidR="00A65662" w:rsidRDefault="00EC5D5A">
      <w:pPr>
        <w:numPr>
          <w:ilvl w:val="2"/>
          <w:numId w:val="14"/>
        </w:numPr>
        <w:tabs>
          <w:tab w:val="clear" w:pos="720"/>
          <w:tab w:val="num" w:pos="1418"/>
        </w:tabs>
        <w:spacing w:line="276" w:lineRule="auto"/>
        <w:ind w:left="1418" w:hanging="851"/>
        <w:jc w:val="both"/>
        <w:rPr>
          <w:rFonts w:ascii="Arial" w:hAnsi="Arial" w:cs="Arial"/>
          <w:sz w:val="18"/>
          <w:szCs w:val="18"/>
        </w:rPr>
      </w:pPr>
      <w:r>
        <w:rPr>
          <w:rFonts w:ascii="Arial" w:hAnsi="Arial" w:cs="Arial"/>
          <w:sz w:val="18"/>
          <w:szCs w:val="18"/>
        </w:rPr>
        <w:t xml:space="preserve">V případě čerpání peněžních prostředků </w:t>
      </w:r>
      <w:r w:rsidR="0031732A">
        <w:rPr>
          <w:rFonts w:ascii="Arial" w:hAnsi="Arial" w:cs="Arial"/>
          <w:sz w:val="18"/>
          <w:szCs w:val="18"/>
        </w:rPr>
        <w:t>z</w:t>
      </w:r>
      <w:r w:rsidR="0031732A" w:rsidRPr="0031732A">
        <w:rPr>
          <w:rFonts w:ascii="Arial" w:hAnsi="Arial" w:cs="Arial"/>
          <w:sz w:val="18"/>
          <w:szCs w:val="18"/>
        </w:rPr>
        <w:t xml:space="preserve">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Pr>
          <w:rFonts w:ascii="Arial" w:hAnsi="Arial" w:cs="Arial"/>
          <w:sz w:val="18"/>
          <w:szCs w:val="18"/>
        </w:rPr>
        <w:t xml:space="preserve"> na účtu objednatele je zhotovitel povinen do 20 dnů od písemné výzvy objednatele doplnit </w:t>
      </w:r>
      <w:r w:rsidR="0031732A" w:rsidRPr="00230650">
        <w:rPr>
          <w:rFonts w:ascii="Arial" w:hAnsi="Arial" w:cs="Arial"/>
          <w:sz w:val="18"/>
          <w:szCs w:val="18"/>
        </w:rPr>
        <w:t xml:space="preserve">peněžní </w:t>
      </w:r>
      <w:r w:rsidR="0031732A" w:rsidRPr="0031732A">
        <w:rPr>
          <w:rFonts w:ascii="Arial" w:hAnsi="Arial" w:cs="Arial"/>
          <w:sz w:val="18"/>
          <w:szCs w:val="18"/>
        </w:rPr>
        <w:t>jistotu – kauci -</w:t>
      </w:r>
      <w:r>
        <w:rPr>
          <w:rFonts w:ascii="Arial" w:hAnsi="Arial" w:cs="Arial"/>
          <w:sz w:val="18"/>
          <w:szCs w:val="18"/>
        </w:rPr>
        <w:t xml:space="preserve"> do původní výše. V případě čerpání bankovní záruky je zhotovitel povinen do 20 dnů od písemné výzvy objednatele nahradit bankovní záruku, ze které bylo čerpáno, novou bankovní zárukou</w:t>
      </w:r>
      <w:r w:rsidR="00B72477">
        <w:rPr>
          <w:rFonts w:ascii="Arial" w:hAnsi="Arial" w:cs="Arial"/>
          <w:sz w:val="18"/>
          <w:szCs w:val="18"/>
        </w:rPr>
        <w:t xml:space="preserve"> na původní výši. Až do navrácení jistoty podle čl. 5.9.5 tak nehledě na čerpání musí být </w:t>
      </w:r>
      <w:r w:rsidR="0031732A" w:rsidRPr="00230650">
        <w:rPr>
          <w:rFonts w:ascii="Arial" w:hAnsi="Arial" w:cs="Arial"/>
          <w:sz w:val="18"/>
          <w:szCs w:val="18"/>
        </w:rPr>
        <w:t xml:space="preserve">peněžní </w:t>
      </w:r>
      <w:r w:rsidR="0031732A">
        <w:rPr>
          <w:rFonts w:ascii="Arial" w:hAnsi="Arial" w:cs="Arial"/>
          <w:sz w:val="18"/>
          <w:szCs w:val="18"/>
        </w:rPr>
        <w:t>jistota</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00B72477">
        <w:rPr>
          <w:rFonts w:ascii="Arial" w:hAnsi="Arial" w:cs="Arial"/>
          <w:sz w:val="18"/>
          <w:szCs w:val="18"/>
        </w:rPr>
        <w:t xml:space="preserve"> poskytována v celé sjednané výši.</w:t>
      </w:r>
    </w:p>
    <w:p w:rsidR="00A65662" w:rsidRDefault="00230650">
      <w:pPr>
        <w:numPr>
          <w:ilvl w:val="2"/>
          <w:numId w:val="14"/>
        </w:numPr>
        <w:tabs>
          <w:tab w:val="clear" w:pos="720"/>
          <w:tab w:val="num" w:pos="1418"/>
        </w:tabs>
        <w:spacing w:line="276" w:lineRule="auto"/>
        <w:ind w:left="1418" w:hanging="851"/>
        <w:jc w:val="both"/>
        <w:rPr>
          <w:rFonts w:ascii="Arial" w:hAnsi="Arial" w:cs="Arial"/>
          <w:sz w:val="18"/>
          <w:szCs w:val="18"/>
        </w:rPr>
      </w:pPr>
      <w:r w:rsidRPr="00230650">
        <w:rPr>
          <w:rFonts w:ascii="Arial" w:hAnsi="Arial" w:cs="Arial"/>
          <w:sz w:val="18"/>
          <w:szCs w:val="18"/>
        </w:rPr>
        <w:t xml:space="preserve">Navrácení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složené ve formě peněžních prostředků na účtu objednatele bude provedeno následovně: 50% jistoty bude uhrazeno do deseti dnů po předání celého díla bez vad a nedodělků, a to po odečtení všech neuhrazených pohledávek zhotovitele, o jejichž existenci k tomuto okamžiku objednatel ví. Zbývající část </w:t>
      </w:r>
      <w:r w:rsidR="0031732A" w:rsidRPr="00230650">
        <w:rPr>
          <w:rFonts w:ascii="Arial" w:hAnsi="Arial" w:cs="Arial"/>
          <w:sz w:val="18"/>
          <w:szCs w:val="18"/>
        </w:rPr>
        <w:t xml:space="preserve">peněžní </w:t>
      </w:r>
      <w:r w:rsidR="0031732A">
        <w:rPr>
          <w:rFonts w:ascii="Arial" w:hAnsi="Arial" w:cs="Arial"/>
          <w:sz w:val="18"/>
          <w:szCs w:val="18"/>
        </w:rPr>
        <w:t>jistoty</w:t>
      </w:r>
      <w:r w:rsidR="0031732A" w:rsidRPr="0031732A">
        <w:rPr>
          <w:rFonts w:ascii="Arial" w:hAnsi="Arial" w:cs="Arial"/>
          <w:sz w:val="18"/>
          <w:szCs w:val="18"/>
        </w:rPr>
        <w:t xml:space="preserve"> – </w:t>
      </w:r>
      <w:r w:rsidR="0031732A">
        <w:rPr>
          <w:rFonts w:ascii="Arial" w:hAnsi="Arial" w:cs="Arial"/>
          <w:sz w:val="18"/>
          <w:szCs w:val="18"/>
        </w:rPr>
        <w:t>kauce</w:t>
      </w:r>
      <w:r w:rsidR="0031732A" w:rsidRPr="0031732A">
        <w:rPr>
          <w:rFonts w:ascii="Arial" w:hAnsi="Arial" w:cs="Arial"/>
          <w:sz w:val="18"/>
          <w:szCs w:val="18"/>
        </w:rPr>
        <w:t xml:space="preserve"> -</w:t>
      </w:r>
      <w:r w:rsidRPr="00230650">
        <w:rPr>
          <w:rFonts w:ascii="Arial" w:hAnsi="Arial" w:cs="Arial"/>
          <w:sz w:val="18"/>
          <w:szCs w:val="18"/>
        </w:rPr>
        <w:t xml:space="preserve"> pak objednatel vrátí zhotoviteli do čtrnácti dnů od uplynutí dvou let od protokolárního předání díla bez vad a nedodělků. V případě zajištění pohledávek bankovní zárukou bude bankovní záruka platná na dobu dvou let </w:t>
      </w:r>
      <w:r w:rsidRPr="00230650">
        <w:rPr>
          <w:rFonts w:ascii="Arial" w:hAnsi="Arial" w:cs="Arial"/>
          <w:sz w:val="18"/>
          <w:szCs w:val="18"/>
        </w:rPr>
        <w:lastRenderedPageBreak/>
        <w:t xml:space="preserve">od protokolárního předání díla bez vad a nedodělků, s tím, že po protokolárním předání díla bez vad a nedodělků je zhotovitel oprávněn ji nahradit bankovní zárukou na částku odpovídající 5% z celkové ceny díla včetně DPH se stejnou dobou platnosti. </w:t>
      </w:r>
      <w:r w:rsidR="00C71631">
        <w:rPr>
          <w:rFonts w:ascii="Arial" w:hAnsi="Arial" w:cs="Arial"/>
          <w:sz w:val="18"/>
          <w:szCs w:val="18"/>
        </w:rPr>
        <w:t>Po uplynutí platnosti bankovní záruky objednatel zhotoviteli bankovní záruku na vyžádání</w:t>
      </w:r>
      <w:r w:rsidR="00C71631" w:rsidRPr="00C71631">
        <w:rPr>
          <w:rFonts w:ascii="Arial" w:hAnsi="Arial" w:cs="Arial"/>
          <w:sz w:val="18"/>
          <w:szCs w:val="18"/>
        </w:rPr>
        <w:t xml:space="preserve"> </w:t>
      </w:r>
      <w:r w:rsidR="00C71631">
        <w:rPr>
          <w:rFonts w:ascii="Arial" w:hAnsi="Arial" w:cs="Arial"/>
          <w:sz w:val="18"/>
          <w:szCs w:val="18"/>
        </w:rPr>
        <w:t>vrátí.</w:t>
      </w:r>
    </w:p>
    <w:p w:rsidR="006103C0" w:rsidRPr="009C5C25" w:rsidRDefault="006103C0" w:rsidP="001D2361">
      <w:pPr>
        <w:tabs>
          <w:tab w:val="center" w:pos="5688"/>
        </w:tabs>
        <w:spacing w:line="276" w:lineRule="auto"/>
        <w:rPr>
          <w:rFonts w:ascii="Arial" w:hAnsi="Arial" w:cs="Arial"/>
          <w:b/>
          <w:sz w:val="18"/>
          <w:szCs w:val="18"/>
        </w:rPr>
      </w:pPr>
    </w:p>
    <w:p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zavázán provést dílo podle této smlouvy, tj. všechny jeho části spočívající jak v dodávce, tak v provedení stavebních a montážních prací kompletně a v patřičné kvalitě, odpovídající schválenému projektu včetně jeho případných změn. Dílo i jeho jednotlivé části musí odpovídat platným </w:t>
      </w:r>
      <w:r w:rsidR="00C71958" w:rsidRPr="009C5C25">
        <w:rPr>
          <w:rFonts w:ascii="Arial" w:hAnsi="Arial" w:cs="Arial"/>
          <w:sz w:val="18"/>
          <w:szCs w:val="18"/>
        </w:rPr>
        <w:t>normám</w:t>
      </w:r>
      <w:r w:rsidRPr="009C5C25">
        <w:rPr>
          <w:rFonts w:ascii="Arial" w:hAnsi="Arial" w:cs="Arial"/>
          <w:sz w:val="18"/>
          <w:szCs w:val="18"/>
        </w:rPr>
        <w:t>, technickým požadavkům na stavební výrobky ve smyslu zákona č. 22/1997 Sb., o technických požadavcích na výrobky a o změně a doplnění některých zákonů, v platném znění, nařízení vlády č.</w:t>
      </w:r>
      <w:r w:rsidR="00A7685E" w:rsidRPr="009C5C25">
        <w:rPr>
          <w:rFonts w:ascii="Arial" w:hAnsi="Arial" w:cs="Arial"/>
          <w:sz w:val="18"/>
          <w:szCs w:val="18"/>
        </w:rPr>
        <w:t xml:space="preserve"> </w:t>
      </w:r>
      <w:r w:rsidRPr="009C5C25">
        <w:rPr>
          <w:rFonts w:ascii="Arial" w:hAnsi="Arial" w:cs="Arial"/>
          <w:sz w:val="18"/>
          <w:szCs w:val="18"/>
        </w:rPr>
        <w:t>163/2002 Sb. v </w:t>
      </w:r>
      <w:r w:rsidR="00C71958" w:rsidRPr="009C5C25">
        <w:rPr>
          <w:rFonts w:ascii="Arial" w:hAnsi="Arial" w:cs="Arial"/>
          <w:sz w:val="18"/>
          <w:szCs w:val="18"/>
        </w:rPr>
        <w:t>platném</w:t>
      </w:r>
      <w:r w:rsidRPr="009C5C25">
        <w:rPr>
          <w:rFonts w:ascii="Arial" w:hAnsi="Arial" w:cs="Arial"/>
          <w:sz w:val="18"/>
          <w:szCs w:val="18"/>
        </w:rPr>
        <w:t xml:space="preserve"> znění a dalším platným právním předpisům. Totéž se vztahuje i na výrobky, zařízení a dodávky dodavatelů zhotovitele. 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v délce </w:t>
      </w:r>
      <w:r w:rsidR="00E32376" w:rsidRPr="009C5C25">
        <w:rPr>
          <w:rFonts w:ascii="Arial" w:hAnsi="Arial" w:cs="Arial"/>
          <w:sz w:val="18"/>
          <w:szCs w:val="18"/>
        </w:rPr>
        <w:t>60</w:t>
      </w:r>
      <w:r w:rsidR="00CE4374" w:rsidRPr="009C5C25">
        <w:rPr>
          <w:rFonts w:ascii="Arial" w:hAnsi="Arial" w:cs="Arial"/>
          <w:sz w:val="18"/>
          <w:szCs w:val="18"/>
        </w:rPr>
        <w:t xml:space="preserve"> </w:t>
      </w:r>
      <w:r w:rsidRPr="009C5C25">
        <w:rPr>
          <w:rFonts w:ascii="Arial" w:hAnsi="Arial" w:cs="Arial"/>
          <w:sz w:val="18"/>
          <w:szCs w:val="18"/>
        </w:rPr>
        <w:t>měsíců ode dne podpisu protokolu o předání a převzetí díla, nestanoví-li zhotovitel nebo dodavatel materiálu dobu delší. Záruka se vztahuje na dílo jako celek i na veškeré montážní práce a postupy použité při provádění díla.</w:t>
      </w:r>
    </w:p>
    <w:p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případné vady a nedodělky existující v době předání díla nebudou odstraněny zhotovitelem v dohodnuté lhůtě, začíná běžet záruční lhůta až následující den po odstranění poslední případné vady či nedodělku. O odstranění vad bude sepsán protokol podepsaný oběma stranami.</w:t>
      </w:r>
    </w:p>
    <w:p w:rsidR="006103C0" w:rsidRPr="009C5C25" w:rsidRDefault="006103C0" w:rsidP="006103C0">
      <w:pPr>
        <w:tabs>
          <w:tab w:val="center" w:pos="5688"/>
        </w:tabs>
        <w:spacing w:line="276" w:lineRule="auto"/>
        <w:ind w:left="705"/>
        <w:rPr>
          <w:rFonts w:ascii="Arial" w:hAnsi="Arial" w:cs="Arial"/>
          <w:b/>
          <w:sz w:val="18"/>
          <w:szCs w:val="18"/>
        </w:rPr>
      </w:pPr>
    </w:p>
    <w:p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Dle volby objednatele budou vady buď odstraněny opravou nebo bude poskytnuta přiměřená sleva, vyjadřující i výši škod, způsobených těmito vadami objednateli.</w:t>
      </w:r>
    </w:p>
    <w:p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objednatele,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DB7A15" w:rsidRPr="009C5C25">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o</w:t>
      </w:r>
      <w:r w:rsidRPr="009C5C25">
        <w:rPr>
          <w:rFonts w:ascii="Arial" w:hAnsi="Arial" w:cs="Arial"/>
          <w:sz w:val="18"/>
          <w:szCs w:val="18"/>
        </w:rPr>
        <w:t xml:space="preserve">bjednatel oprávněn ustoupit od své volby práva z odpovědnosti za vady a nově zvolit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anebo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DB7A15" w:rsidRPr="009C5C25">
        <w:rPr>
          <w:rFonts w:ascii="Arial" w:hAnsi="Arial" w:cs="Arial"/>
          <w:sz w:val="18"/>
          <w:szCs w:val="18"/>
        </w:rPr>
        <w:t>z</w:t>
      </w:r>
      <w:r w:rsidRPr="009C5C25">
        <w:rPr>
          <w:rFonts w:ascii="Arial" w:hAnsi="Arial" w:cs="Arial"/>
          <w:sz w:val="18"/>
          <w:szCs w:val="18"/>
        </w:rPr>
        <w:t xml:space="preserve">hotovitele. Takto vynaložené náklady, respektive přiměřenou slevu z </w:t>
      </w:r>
      <w:r w:rsidR="00DB7A15" w:rsidRPr="009C5C25">
        <w:rPr>
          <w:rFonts w:ascii="Arial" w:hAnsi="Arial" w:cs="Arial"/>
          <w:sz w:val="18"/>
          <w:szCs w:val="18"/>
        </w:rPr>
        <w:t>c</w:t>
      </w:r>
      <w:r w:rsidRPr="009C5C25">
        <w:rPr>
          <w:rFonts w:ascii="Arial" w:hAnsi="Arial" w:cs="Arial"/>
          <w:sz w:val="18"/>
          <w:szCs w:val="18"/>
        </w:rPr>
        <w:t xml:space="preserve">eny </w:t>
      </w:r>
      <w:r w:rsidR="00DB7A15" w:rsidRPr="009C5C25">
        <w:rPr>
          <w:rFonts w:ascii="Arial" w:hAnsi="Arial" w:cs="Arial"/>
          <w:sz w:val="18"/>
          <w:szCs w:val="18"/>
        </w:rPr>
        <w:t>d</w:t>
      </w:r>
      <w:r w:rsidRPr="009C5C25">
        <w:rPr>
          <w:rFonts w:ascii="Arial" w:hAnsi="Arial" w:cs="Arial"/>
          <w:sz w:val="18"/>
          <w:szCs w:val="18"/>
        </w:rPr>
        <w:t xml:space="preserve">íla je </w:t>
      </w:r>
      <w:r w:rsidR="00DB7A15" w:rsidRPr="009C5C25">
        <w:rPr>
          <w:rFonts w:ascii="Arial" w:hAnsi="Arial" w:cs="Arial"/>
          <w:sz w:val="18"/>
          <w:szCs w:val="18"/>
        </w:rPr>
        <w:t>z</w:t>
      </w:r>
      <w:r w:rsidRPr="009C5C25">
        <w:rPr>
          <w:rFonts w:ascii="Arial" w:hAnsi="Arial" w:cs="Arial"/>
          <w:sz w:val="18"/>
          <w:szCs w:val="18"/>
        </w:rPr>
        <w:t xml:space="preserve">hotovitel povinen uhradit </w:t>
      </w:r>
      <w:r w:rsidR="00DB7A15" w:rsidRPr="009C5C25">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DB7A15" w:rsidRPr="009C5C25">
        <w:rPr>
          <w:rFonts w:ascii="Arial" w:hAnsi="Arial" w:cs="Arial"/>
          <w:sz w:val="18"/>
          <w:szCs w:val="18"/>
        </w:rPr>
        <w:t>o</w:t>
      </w:r>
      <w:r w:rsidRPr="009C5C25">
        <w:rPr>
          <w:rFonts w:ascii="Arial" w:hAnsi="Arial" w:cs="Arial"/>
          <w:sz w:val="18"/>
          <w:szCs w:val="18"/>
        </w:rPr>
        <w:t>bjednatele.</w:t>
      </w:r>
    </w:p>
    <w:p w:rsidR="00F13AF8" w:rsidRPr="009C5C25" w:rsidRDefault="00F13AF8">
      <w:pPr>
        <w:tabs>
          <w:tab w:val="left" w:pos="144"/>
          <w:tab w:val="left" w:pos="1584"/>
        </w:tabs>
        <w:spacing w:line="276" w:lineRule="auto"/>
        <w:ind w:left="567" w:hanging="567"/>
        <w:jc w:val="both"/>
        <w:rPr>
          <w:rFonts w:ascii="Arial" w:hAnsi="Arial" w:cs="Arial"/>
          <w:sz w:val="18"/>
          <w:szCs w:val="18"/>
        </w:rPr>
      </w:pP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objednatele a uživatele. Postup prací musí odpovídat v tomto rámci zájmům objednatele,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přičemž je povinen seznam jednotlivých subdodavatelů předem poskytnout objednateli</w:t>
      </w:r>
      <w:r w:rsidRPr="009C5C25">
        <w:rPr>
          <w:rFonts w:ascii="Arial" w:hAnsi="Arial" w:cs="Arial"/>
          <w:sz w:val="18"/>
          <w:szCs w:val="18"/>
        </w:rPr>
        <w:t>. V takovém případě je zhotovitel odpovědný objednateli ve stejném rozsahu, jako by dílo zhotovoval sám.</w:t>
      </w:r>
      <w:r w:rsidRPr="009C5C25">
        <w:rPr>
          <w:rFonts w:ascii="Arial" w:hAnsi="Arial" w:cs="Arial"/>
          <w:sz w:val="18"/>
          <w:szCs w:val="18"/>
        </w:rPr>
        <w:tab/>
        <w:t xml:space="preserve"> V případě, že zhotovitel prokazoval kvalifikační předpoklady pomocí subdodavatele, je tímto subdodavatelem vždy jen ta osoba, kterou zhotovitel výslovně uvedl v nabídce, a to v rozsahu, ke kterému se subdodavatel smluvně zavázal. Případná změna subdodavatele je možná pouze za písemného souhlasu </w:t>
      </w:r>
      <w:r w:rsidR="00760FE2" w:rsidRPr="009C5C25">
        <w:rPr>
          <w:rFonts w:ascii="Arial" w:hAnsi="Arial" w:cs="Arial"/>
          <w:sz w:val="18"/>
          <w:szCs w:val="18"/>
        </w:rPr>
        <w:t xml:space="preserve">objednatele </w:t>
      </w:r>
      <w:r w:rsidRPr="009C5C25">
        <w:rPr>
          <w:rFonts w:ascii="Arial" w:hAnsi="Arial" w:cs="Arial"/>
          <w:sz w:val="18"/>
          <w:szCs w:val="18"/>
        </w:rPr>
        <w:t xml:space="preserve">a musí splňovat stejné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objednatele předložit doklady o způsobilosti subdodavatelů k provádění díla.</w:t>
      </w:r>
    </w:p>
    <w:p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zhotovitele, </w:t>
      </w:r>
      <w:r w:rsidRPr="009C5C25">
        <w:rPr>
          <w:rFonts w:ascii="Arial" w:hAnsi="Arial" w:cs="Arial"/>
          <w:sz w:val="18"/>
          <w:szCs w:val="18"/>
        </w:rPr>
        <w:t>seznámený s technickými a smluvními podmínkami stavby a oprávněný za zhotovitele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3-denním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budou pořízeny zápisy zástupcem objednatele, které podepíší všichni přítomní</w:t>
      </w:r>
      <w:r w:rsidR="00AA3E51" w:rsidRPr="009C5C25">
        <w:rPr>
          <w:rFonts w:ascii="Arial" w:hAnsi="Arial" w:cs="Arial"/>
          <w:sz w:val="18"/>
          <w:szCs w:val="18"/>
        </w:rPr>
        <w:t>.</w:t>
      </w:r>
    </w:p>
    <w:p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objednatele</w:t>
      </w:r>
      <w:r w:rsidRPr="009C5C25">
        <w:rPr>
          <w:rFonts w:ascii="Arial" w:hAnsi="Arial" w:cs="Arial"/>
          <w:sz w:val="18"/>
          <w:szCs w:val="18"/>
        </w:rPr>
        <w:t xml:space="preserve">. Současně se zhotovitel zavazuje poskytovat všem dalším účastníkům výstavby nezbytné informace a součinnost, a to pouze v případě, že toto není v rozporu se zájmy objednatele.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Veškerý personál zhotovitele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Veškeré materiály a dodávky ke zhotovení díla zajišťuje zhotovitel tak, aby odpovídaly platným technickým normám, smluveným podmínkám a projektu.</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objednatel oprávněn zajistit čistotu na staveništi a jeho okolí prostřednictvím třetí osoby na náklady zhotovitele. </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řídit se pokyny objednatele v rámci koordinace s ostatními dodávkami, které nejsou součástí díla podle této smlouvy. Zařízení staveniště si v plném rozsahu zabezpečuje zhotovitel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je povinen předem oznámit objednateli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včetně sociálních zařízení a zázemí pro pracovníky zhotovitele,</w:t>
      </w:r>
      <w:r w:rsidRPr="009C5C25">
        <w:rPr>
          <w:rFonts w:ascii="Arial" w:hAnsi="Arial" w:cs="Arial"/>
          <w:sz w:val="18"/>
          <w:szCs w:val="18"/>
        </w:rPr>
        <w:t xml:space="preserve"> je součástí pevné ceny díla podle čl. IV. této smlouvy. V případě, že bude zhotovitel užívat zařízení staveniště vybudované a provozované objednatelem, je zhotovitel povinen uhradit objednateli náklady jím na pořízení a provoz tohoto zařízení staveniště vynaložené, vyjádřené podílem využívání kapacity zařízení staveniště za období dohodnuté ve stavebním deníku. </w:t>
      </w:r>
    </w:p>
    <w:p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Pokud bude objednatel přesvědčen, že zaměstnanec či zaměstnanci, stejně jako subdodavatelé zhotovitele neplní řádně své povinnosti vyplývající z této smlouvy, může objednatel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bude objednatel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zhotovitel povinen požadované prostředky zajistit do 48 hodin</w:t>
      </w:r>
      <w:r w:rsidR="002A3DCF" w:rsidRPr="009C5C25">
        <w:rPr>
          <w:rFonts w:ascii="Arial" w:hAnsi="Arial" w:cs="Arial"/>
          <w:sz w:val="18"/>
          <w:szCs w:val="18"/>
        </w:rPr>
        <w:t xml:space="preserve"> od žádosti objednatele s uvedením podstatných důvodů takové žádosti</w:t>
      </w:r>
      <w:r w:rsidRPr="009C5C25">
        <w:rPr>
          <w:rFonts w:ascii="Arial" w:hAnsi="Arial" w:cs="Arial"/>
          <w:sz w:val="18"/>
          <w:szCs w:val="18"/>
        </w:rPr>
        <w:t>.</w:t>
      </w:r>
    </w:p>
    <w:p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Před započetím jakýchkoliv prací na díle je zhotovitel vždy povinen se přesvědčit, zda práce již provedené v rámci stavby jako celku a relevantní pro provádění díla jsou uskutečněny řádně a je možno na ně navázat.</w:t>
      </w:r>
    </w:p>
    <w:p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rsidR="00F13AF8" w:rsidRPr="009C5C25" w:rsidRDefault="00F13AF8">
      <w:pPr>
        <w:tabs>
          <w:tab w:val="left" w:pos="144"/>
        </w:tabs>
        <w:spacing w:line="276" w:lineRule="auto"/>
        <w:ind w:left="709" w:hanging="709"/>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2A3DCF" w:rsidRPr="009C5C25">
        <w:rPr>
          <w:rFonts w:ascii="Arial" w:hAnsi="Arial" w:cs="Arial"/>
          <w:sz w:val="18"/>
          <w:szCs w:val="18"/>
        </w:rPr>
        <w:t>objednatel</w:t>
      </w:r>
      <w:r w:rsidRPr="009C5C25">
        <w:rPr>
          <w:rFonts w:ascii="Arial" w:hAnsi="Arial" w:cs="Arial"/>
          <w:sz w:val="18"/>
          <w:szCs w:val="18"/>
        </w:rPr>
        <w:t xml:space="preserve"> a ten má právo kontrolovat provádění díla prostřednictvím technického dozoru objednatele. </w:t>
      </w:r>
    </w:p>
    <w:p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zhotovitel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objednatelem zapsána při zahájení stavebních a montážních prací do stavebního deníku zhotovitele.</w:t>
      </w:r>
    </w:p>
    <w:p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objednatele </w:t>
      </w:r>
      <w:r w:rsidRPr="009C5C25">
        <w:rPr>
          <w:rFonts w:ascii="Arial" w:hAnsi="Arial" w:cs="Arial"/>
          <w:sz w:val="18"/>
          <w:szCs w:val="18"/>
        </w:rPr>
        <w:t xml:space="preserve">pouze po odsouhlasení </w:t>
      </w:r>
      <w:r w:rsidR="00901974">
        <w:rPr>
          <w:rFonts w:ascii="Arial" w:hAnsi="Arial" w:cs="Arial"/>
          <w:sz w:val="18"/>
          <w:szCs w:val="18"/>
        </w:rPr>
        <w:t xml:space="preserve">objednatelem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objednatel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zhotoviteli. </w:t>
      </w:r>
    </w:p>
    <w:p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Technický dozor objednatele je oprávněn rovněž k přejímání jednotlivých samostatně odevzdávaných částí díla.</w:t>
      </w:r>
    </w:p>
    <w:p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Objednatel pověřil vykonáváním funkce technického dozoru objednatele pana</w:t>
      </w:r>
      <w:r w:rsidRPr="00901974">
        <w:rPr>
          <w:rFonts w:ascii="Arial" w:hAnsi="Arial" w:cs="Arial"/>
          <w:b/>
          <w:sz w:val="18"/>
          <w:szCs w:val="18"/>
        </w:rPr>
        <w:t>………………………….</w:t>
      </w:r>
    </w:p>
    <w:p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901974">
        <w:rPr>
          <w:rFonts w:ascii="Arial" w:hAnsi="Arial" w:cs="Arial"/>
          <w:b/>
          <w:bCs/>
          <w:color w:val="000000"/>
          <w:sz w:val="18"/>
          <w:szCs w:val="18"/>
        </w:rPr>
        <w:t>………………………</w:t>
      </w:r>
      <w:r w:rsidRPr="009C5C25">
        <w:rPr>
          <w:rFonts w:ascii="Arial" w:hAnsi="Arial" w:cs="Arial"/>
          <w:b/>
          <w:bCs/>
          <w:color w:val="000000"/>
          <w:sz w:val="18"/>
          <w:szCs w:val="18"/>
        </w:rPr>
        <w:t xml:space="preserve">    </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Stavbyvedoucí jako odpovědná osoba zhotovitele musí být na stavbě neustále přítomen</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objednatele o všech změnách, nesrovnalostech, odchylkách, k nimž došlo během provádění prací.</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lastRenderedPageBreak/>
        <w:t xml:space="preserve">9.4. </w:t>
      </w:r>
      <w:r w:rsidRPr="009C5C25">
        <w:rPr>
          <w:rFonts w:ascii="Arial" w:hAnsi="Arial" w:cs="Arial"/>
          <w:sz w:val="18"/>
          <w:szCs w:val="18"/>
        </w:rPr>
        <w:tab/>
      </w:r>
      <w:r w:rsidR="00A13AB9" w:rsidRPr="009C5C25">
        <w:rPr>
          <w:rFonts w:ascii="Arial" w:hAnsi="Arial" w:cs="Arial"/>
          <w:sz w:val="18"/>
          <w:szCs w:val="18"/>
        </w:rPr>
        <w:t>Povinnost vést stavební deník končí dnem předání předmětu díla bez vad a nedodělků, nestanoví-li zákon jinak. Stavební deník bude umístěn po dobu provádění prací u stavbyvedoucího zhotovitele</w:t>
      </w:r>
      <w:r w:rsidR="000D36EF" w:rsidRPr="009C5C25">
        <w:rPr>
          <w:rFonts w:ascii="Arial" w:hAnsi="Arial" w:cs="Arial"/>
          <w:sz w:val="18"/>
          <w:szCs w:val="18"/>
        </w:rPr>
        <w:t>, přičemž kopie stavebního deníku bude průběžně předávána objednateli popř. technickému dozoru</w:t>
      </w:r>
      <w:r w:rsidR="00A13AB9" w:rsidRPr="009C5C25">
        <w:rPr>
          <w:rFonts w:ascii="Arial" w:hAnsi="Arial" w:cs="Arial"/>
          <w:sz w:val="18"/>
          <w:szCs w:val="18"/>
        </w:rPr>
        <w:t>.</w:t>
      </w:r>
      <w:r w:rsidRPr="009C5C25">
        <w:rPr>
          <w:rFonts w:ascii="Arial" w:hAnsi="Arial" w:cs="Arial"/>
          <w:sz w:val="18"/>
          <w:szCs w:val="18"/>
        </w:rPr>
        <w:t xml:space="preserve"> </w:t>
      </w:r>
    </w:p>
    <w:p w:rsidR="00F13AF8" w:rsidRPr="009C5C25" w:rsidRDefault="00F13AF8">
      <w:pPr>
        <w:tabs>
          <w:tab w:val="left" w:pos="1440"/>
        </w:tabs>
        <w:spacing w:line="276" w:lineRule="auto"/>
        <w:jc w:val="both"/>
        <w:rPr>
          <w:rFonts w:ascii="Arial" w:hAnsi="Arial" w:cs="Arial"/>
          <w:sz w:val="18"/>
          <w:szCs w:val="18"/>
        </w:rPr>
      </w:pP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zhotovitelem </w:t>
      </w:r>
      <w:r w:rsidR="00066201" w:rsidRPr="009C5C25">
        <w:rPr>
          <w:rFonts w:ascii="Arial" w:hAnsi="Arial" w:cs="Arial"/>
          <w:sz w:val="18"/>
          <w:szCs w:val="18"/>
        </w:rPr>
        <w:t xml:space="preserve">samostatně i </w:t>
      </w:r>
      <w:r w:rsidRPr="009C5C25">
        <w:rPr>
          <w:rFonts w:ascii="Arial" w:hAnsi="Arial" w:cs="Arial"/>
          <w:sz w:val="18"/>
          <w:szCs w:val="18"/>
        </w:rPr>
        <w:t>prostřednictvím technického dozoru objednatele.</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K vykonání takové kontroly má zástupce objednatele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Technický dozorce objednatele</w:t>
      </w:r>
      <w:r w:rsidR="00066201" w:rsidRPr="009C5C25">
        <w:rPr>
          <w:rFonts w:ascii="Arial" w:hAnsi="Arial" w:cs="Arial"/>
          <w:sz w:val="18"/>
          <w:szCs w:val="18"/>
        </w:rPr>
        <w:t xml:space="preserve"> i objednatel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zhotovitel takové vady odstranil a dílo prováděl řádným způsobem. Takovou činnost je zhotovitel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objednatele </w:t>
      </w:r>
      <w:r w:rsidR="00066201" w:rsidRPr="009C5C25">
        <w:rPr>
          <w:rFonts w:ascii="Arial" w:hAnsi="Arial" w:cs="Arial"/>
          <w:sz w:val="18"/>
          <w:szCs w:val="18"/>
        </w:rPr>
        <w:t xml:space="preserve">a technický dozor objednatele </w:t>
      </w:r>
      <w:r w:rsidRPr="009C5C25">
        <w:rPr>
          <w:rFonts w:ascii="Arial" w:hAnsi="Arial" w:cs="Arial"/>
          <w:sz w:val="18"/>
          <w:szCs w:val="18"/>
        </w:rPr>
        <w:t>k prověření konstrukcí, které mají být v dalším postupu zakryty nebo se stanou nepřístupnými. Taková výzva bude učiněna nejpozději 3 pracovní dny předem, zápisem ve stavebním deníku. Pokud se zástupce objednatele nedostaví ke kontrole v takto určené době, je zhotovitel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dokumentaci poskytnout objednateli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případě, že zhotovitel nedodrží tuto povinnost, je zavázán na základě výzvy objednatele na své náklady odkrýt takové zakryté konstrukce, pokud smluvními stranami nebude uzavřena jiná dohoda, např. o úp</w:t>
      </w:r>
      <w:r w:rsidR="00E71023" w:rsidRPr="009C5C25">
        <w:rPr>
          <w:rFonts w:ascii="Arial" w:hAnsi="Arial" w:cs="Arial"/>
          <w:sz w:val="18"/>
          <w:szCs w:val="18"/>
        </w:rPr>
        <w:t>ravě záruční lhůty či eventuelně</w:t>
      </w:r>
      <w:r w:rsidRPr="009C5C25">
        <w:rPr>
          <w:rFonts w:ascii="Arial" w:hAnsi="Arial" w:cs="Arial"/>
          <w:sz w:val="18"/>
          <w:szCs w:val="18"/>
        </w:rPr>
        <w:t xml:space="preserve"> slevě z ceny díla. </w:t>
      </w:r>
    </w:p>
    <w:p w:rsidR="00F13AF8" w:rsidRPr="009C5C25"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zhotovitel na vyžádání objednatele povinen předložit technologický předpis, který bude obsahovat: oblast použití, materiály, mechanizmy, pracovní pomůcky, měřidla, pracovní postup, bezpečnost a ochranu zdraví při práci a související normy a předpisy. </w:t>
      </w:r>
    </w:p>
    <w:p w:rsidR="00A13AB9" w:rsidRPr="009C5C25" w:rsidRDefault="00A13AB9">
      <w:pPr>
        <w:tabs>
          <w:tab w:val="left" w:pos="709"/>
        </w:tabs>
        <w:spacing w:line="276" w:lineRule="auto"/>
        <w:jc w:val="both"/>
        <w:rPr>
          <w:rFonts w:ascii="Arial" w:hAnsi="Arial" w:cs="Arial"/>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objednateli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31732A" w:rsidRPr="00EE6791">
        <w:rPr>
          <w:rFonts w:ascii="Arial" w:hAnsi="Arial" w:cs="Arial"/>
          <w:sz w:val="18"/>
          <w:szCs w:val="18"/>
        </w:rPr>
        <w:t xml:space="preserve">7.500.000,-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2A24C7" w:rsidRPr="00EE6791">
        <w:rPr>
          <w:rFonts w:ascii="Arial" w:hAnsi="Arial" w:cs="Arial"/>
          <w:sz w:val="18"/>
          <w:szCs w:val="18"/>
        </w:rPr>
        <w:t xml:space="preserve">objednateli </w:t>
      </w:r>
      <w:r w:rsidR="006949C6" w:rsidRPr="00EE6791">
        <w:rPr>
          <w:rFonts w:ascii="Arial" w:hAnsi="Arial" w:cs="Arial"/>
          <w:sz w:val="18"/>
          <w:szCs w:val="18"/>
        </w:rPr>
        <w:t>doklad o trvání pojištění</w:t>
      </w:r>
      <w:bookmarkStart w:id="1" w:name="_GoBack"/>
      <w:bookmarkEnd w:id="1"/>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SOD</w:t>
      </w:r>
      <w:r w:rsidR="006949C6" w:rsidRPr="009C5C25">
        <w:rPr>
          <w:rFonts w:ascii="Arial" w:hAnsi="Arial" w:cs="Arial"/>
          <w:sz w:val="18"/>
          <w:szCs w:val="18"/>
        </w:rPr>
        <w:t>.</w:t>
      </w:r>
    </w:p>
    <w:p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upozorní objednatele na všechny okolnosti, které by mohly vést při jeho činnosti na pracovištích objednatele k ohrožení života a zdraví pracovníků objednatele nebo dalších osob a které by při jeho činnosti mohly vést k ohrožení provozu nebo bezpečného stavu technických zařízení a objektů.</w:t>
      </w:r>
    </w:p>
    <w:p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je povinen informovat o pravidlech bezpečnosti a ochrany zdraví při práci platných na staveništi též zástupce objednatele, technického a autorského dozoru a další osoby na staveniště vstupující.</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Každý případně vzniklý pracovní úraz zaměstnance zhotovitele nebo jeho subdodavatele musí být ihned oznámen objednateli a musí být objednateli umožněna účast na vyšetřování příčin tohoto úrazu. Zhotovitel je povinen oznámit objednateli ihned vznik jakéhokoliv požáru na staveništi či jinou podobnou mimořádnou událost.</w:t>
      </w:r>
    </w:p>
    <w:p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rsidR="009941B8" w:rsidRDefault="009941B8">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Default="00CD0AFC">
      <w:pPr>
        <w:tabs>
          <w:tab w:val="left" w:pos="144"/>
        </w:tabs>
        <w:spacing w:line="276" w:lineRule="auto"/>
        <w:jc w:val="center"/>
        <w:rPr>
          <w:rFonts w:ascii="Arial" w:hAnsi="Arial" w:cs="Arial"/>
          <w:b/>
          <w:sz w:val="18"/>
          <w:szCs w:val="18"/>
        </w:rPr>
      </w:pPr>
    </w:p>
    <w:p w:rsidR="00CD0AFC" w:rsidRPr="009C5C25" w:rsidRDefault="00CD0AFC">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lastRenderedPageBreak/>
        <w:t>Článek XII.</w:t>
      </w: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Smluvní strany se dohodly, že zhotovitel zaplatí objednateli v případě porušení svých závazků tyto smluvní pokuty:</w:t>
      </w:r>
    </w:p>
    <w:p w:rsidR="00F13AF8" w:rsidRDefault="00F13AF8" w:rsidP="000249BF">
      <w:pPr>
        <w:spacing w:line="276" w:lineRule="auto"/>
        <w:ind w:left="1418" w:hanging="851"/>
        <w:jc w:val="both"/>
        <w:rPr>
          <w:rFonts w:ascii="Arial" w:hAnsi="Arial" w:cs="Arial"/>
          <w:sz w:val="18"/>
          <w:szCs w:val="18"/>
        </w:rPr>
      </w:pPr>
    </w:p>
    <w:p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Za nedodržení termínu dokončení díla 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w:t>
      </w:r>
    </w:p>
    <w:p w:rsidR="005F21E6" w:rsidRPr="005F21E6" w:rsidRDefault="005F21E6" w:rsidP="005F21E6">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t xml:space="preserve">Za nedodržení termínů harmonogramu dílčích etap pokutu ve výši 0,5 % z celkové ceny takové části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smluvní ceny takové etapy. Tato pokuta nebude uplatněna, pokud bude splněn konečný termín dokončení díla.</w:t>
      </w:r>
    </w:p>
    <w:p w:rsidR="005F21E6" w:rsidRPr="005F21E6" w:rsidRDefault="005F21E6"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Za prodlení s odstraněním vad a nedodělků v termínech uvedených v předávacích protokolech nebo v dohodách o odstranění reklamovaných vad v záruční době 1</w:t>
      </w:r>
      <w:r w:rsidR="003565CD">
        <w:rPr>
          <w:rFonts w:ascii="Arial" w:hAnsi="Arial" w:cs="Arial"/>
          <w:sz w:val="18"/>
          <w:szCs w:val="18"/>
        </w:rPr>
        <w:t>.</w:t>
      </w:r>
      <w:r w:rsidRPr="005F21E6">
        <w:rPr>
          <w:rFonts w:ascii="Arial" w:hAnsi="Arial" w:cs="Arial"/>
          <w:sz w:val="18"/>
          <w:szCs w:val="18"/>
        </w:rPr>
        <w:t>000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rsidR="0004278E" w:rsidRDefault="0004278E"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se složením jistoty či poskytnutím bankovní záruky podle čl. 5.9 této smlouvy náleží objednateli smluvní pokuta </w:t>
      </w:r>
      <w:r w:rsidRPr="0004278E">
        <w:rPr>
          <w:rFonts w:ascii="Arial" w:hAnsi="Arial" w:cs="Arial"/>
          <w:sz w:val="18"/>
          <w:szCs w:val="18"/>
        </w:rPr>
        <w:t>ve výši 5% z ceny díla v</w:t>
      </w:r>
      <w:r w:rsidRPr="0004278E">
        <w:rPr>
          <w:rFonts w:ascii="Arial" w:hAnsi="Arial" w:cs="Arial" w:hint="eastAsia"/>
          <w:sz w:val="18"/>
          <w:szCs w:val="18"/>
        </w:rPr>
        <w:t>č</w:t>
      </w:r>
      <w:r w:rsidRPr="0004278E">
        <w:rPr>
          <w:rFonts w:ascii="Arial" w:hAnsi="Arial" w:cs="Arial"/>
          <w:sz w:val="18"/>
          <w:szCs w:val="18"/>
        </w:rPr>
        <w:t>etn</w:t>
      </w:r>
      <w:r w:rsidRPr="0004278E">
        <w:rPr>
          <w:rFonts w:ascii="Arial" w:hAnsi="Arial" w:cs="Arial" w:hint="eastAsia"/>
          <w:sz w:val="18"/>
          <w:szCs w:val="18"/>
        </w:rPr>
        <w:t>ě</w:t>
      </w:r>
      <w:r w:rsidRPr="0004278E">
        <w:rPr>
          <w:rFonts w:ascii="Arial" w:hAnsi="Arial" w:cs="Arial"/>
          <w:sz w:val="18"/>
          <w:szCs w:val="18"/>
        </w:rPr>
        <w:t xml:space="preserve"> DPH (nárok na spln</w:t>
      </w:r>
      <w:r w:rsidRPr="0004278E">
        <w:rPr>
          <w:rFonts w:ascii="Arial" w:hAnsi="Arial" w:cs="Arial" w:hint="eastAsia"/>
          <w:sz w:val="18"/>
          <w:szCs w:val="18"/>
        </w:rPr>
        <w:t>ě</w:t>
      </w:r>
      <w:r w:rsidRPr="0004278E">
        <w:rPr>
          <w:rFonts w:ascii="Arial" w:hAnsi="Arial" w:cs="Arial"/>
          <w:sz w:val="18"/>
          <w:szCs w:val="18"/>
        </w:rPr>
        <w:t>ní závazku v p</w:t>
      </w:r>
      <w:r w:rsidRPr="0004278E">
        <w:rPr>
          <w:rFonts w:ascii="Arial" w:hAnsi="Arial" w:cs="Arial" w:hint="eastAsia"/>
          <w:sz w:val="18"/>
          <w:szCs w:val="18"/>
        </w:rPr>
        <w:t>ří</w:t>
      </w:r>
      <w:r w:rsidRPr="0004278E">
        <w:rPr>
          <w:rFonts w:ascii="Arial" w:hAnsi="Arial" w:cs="Arial"/>
          <w:sz w:val="18"/>
          <w:szCs w:val="18"/>
        </w:rPr>
        <w:t>pad</w:t>
      </w:r>
      <w:r w:rsidRPr="0004278E">
        <w:rPr>
          <w:rFonts w:ascii="Arial" w:hAnsi="Arial" w:cs="Arial" w:hint="eastAsia"/>
          <w:sz w:val="18"/>
          <w:szCs w:val="18"/>
        </w:rPr>
        <w:t>ě</w:t>
      </w:r>
      <w:r w:rsidRPr="0004278E">
        <w:rPr>
          <w:rFonts w:ascii="Arial" w:hAnsi="Arial" w:cs="Arial"/>
          <w:sz w:val="18"/>
          <w:szCs w:val="18"/>
        </w:rPr>
        <w:t xml:space="preserve"> neodstoupení</w:t>
      </w:r>
      <w:r>
        <w:rPr>
          <w:rFonts w:ascii="Arial" w:hAnsi="Arial" w:cs="Arial"/>
          <w:sz w:val="18"/>
          <w:szCs w:val="18"/>
        </w:rPr>
        <w:t xml:space="preserve"> objednatele od smlouvy není dotčen</w:t>
      </w:r>
      <w:r w:rsidRPr="0004278E">
        <w:rPr>
          <w:rFonts w:ascii="Arial" w:hAnsi="Arial" w:cs="Arial"/>
          <w:sz w:val="18"/>
          <w:szCs w:val="18"/>
        </w:rPr>
        <w:t>)</w:t>
      </w:r>
      <w:r>
        <w:rPr>
          <w:rFonts w:ascii="Arial" w:hAnsi="Arial" w:cs="Arial"/>
          <w:sz w:val="18"/>
          <w:szCs w:val="18"/>
        </w:rPr>
        <w:t>.</w:t>
      </w:r>
    </w:p>
    <w:p w:rsidR="00B72477" w:rsidRDefault="00B72477" w:rsidP="00AC0566">
      <w:pPr>
        <w:numPr>
          <w:ilvl w:val="2"/>
          <w:numId w:val="25"/>
        </w:numPr>
        <w:tabs>
          <w:tab w:val="clear" w:pos="1440"/>
          <w:tab w:val="num" w:pos="1276"/>
        </w:tabs>
        <w:spacing w:line="276" w:lineRule="auto"/>
        <w:ind w:left="1276" w:hanging="709"/>
        <w:jc w:val="both"/>
        <w:rPr>
          <w:rFonts w:ascii="Arial" w:hAnsi="Arial" w:cs="Arial"/>
          <w:sz w:val="18"/>
          <w:szCs w:val="18"/>
        </w:rPr>
      </w:pPr>
      <w:r>
        <w:rPr>
          <w:rFonts w:ascii="Arial" w:hAnsi="Arial" w:cs="Arial"/>
          <w:sz w:val="18"/>
          <w:szCs w:val="18"/>
        </w:rPr>
        <w:t xml:space="preserve">Za prodlení zhotovitele s doplněním jistoty do původní výše anebo nahrazení bankovní záruky na původní výši dle čl. 5.9.4 této smlouvy </w:t>
      </w:r>
      <w:r w:rsidRPr="00B72477">
        <w:rPr>
          <w:rFonts w:ascii="Arial" w:hAnsi="Arial" w:cs="Arial"/>
          <w:sz w:val="18"/>
          <w:szCs w:val="18"/>
        </w:rPr>
        <w:t xml:space="preserve">náleží objednateli smluvní pokuta ve výši </w:t>
      </w:r>
      <w:r>
        <w:rPr>
          <w:rFonts w:ascii="Arial" w:hAnsi="Arial" w:cs="Arial"/>
          <w:sz w:val="18"/>
          <w:szCs w:val="18"/>
        </w:rPr>
        <w:t>5.000,- Kč za každý den prodlení.</w:t>
      </w:r>
    </w:p>
    <w:p w:rsidR="00FA541C" w:rsidRPr="005F21E6" w:rsidRDefault="00EB6819" w:rsidP="00AC0566">
      <w:pPr>
        <w:numPr>
          <w:ilvl w:val="2"/>
          <w:numId w:val="25"/>
        </w:numPr>
        <w:tabs>
          <w:tab w:val="clear" w:pos="1440"/>
          <w:tab w:val="num" w:pos="1276"/>
        </w:tabs>
        <w:spacing w:line="276" w:lineRule="auto"/>
        <w:ind w:left="1276" w:hanging="709"/>
        <w:jc w:val="both"/>
        <w:rPr>
          <w:rFonts w:ascii="Arial" w:hAnsi="Arial" w:cs="Arial"/>
          <w:sz w:val="18"/>
          <w:szCs w:val="18"/>
        </w:rPr>
      </w:pPr>
      <w:r w:rsidRPr="005F21E6">
        <w:rPr>
          <w:rFonts w:ascii="Arial" w:hAnsi="Arial" w:cs="Arial"/>
          <w:sz w:val="18"/>
          <w:szCs w:val="18"/>
        </w:rPr>
        <w:t xml:space="preserve">Za porušení dalších závazků zhotovitele uvedených v této smlouvě, nedojde-li k jejich nápravě do </w:t>
      </w:r>
      <w:r w:rsidR="00D76AD6" w:rsidRPr="005F21E6">
        <w:rPr>
          <w:rFonts w:ascii="Arial" w:hAnsi="Arial" w:cs="Arial"/>
          <w:sz w:val="18"/>
          <w:szCs w:val="18"/>
        </w:rPr>
        <w:t>3 dnů od výzvy objednatele, učiněné písemně, e-mailem anebo ve stavebním deníku, smluvní pokutu ve výši 1.000,- Kč za každé jednotlivé porušení a započatý den prodlení až do zajištění nápravy.</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objednateli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objednatele s placením sjednaných faktur, závěrečného vyúčtování a faktur za zvláštní výkony, uhradí objednatel zhotoviteli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0,</w:t>
      </w:r>
      <w:r w:rsidR="001A0B24" w:rsidRPr="009C5C25">
        <w:rPr>
          <w:rFonts w:ascii="Arial" w:hAnsi="Arial" w:cs="Arial"/>
          <w:sz w:val="18"/>
          <w:szCs w:val="18"/>
        </w:rPr>
        <w:t>0</w:t>
      </w:r>
      <w:r w:rsidRPr="009C5C25">
        <w:rPr>
          <w:rFonts w:ascii="Arial" w:hAnsi="Arial" w:cs="Arial"/>
          <w:sz w:val="18"/>
          <w:szCs w:val="18"/>
        </w:rPr>
        <w:t xml:space="preserve">1% z nezaplacené částky za každý den prodlení. </w:t>
      </w:r>
    </w:p>
    <w:p w:rsidR="00F13AF8" w:rsidRPr="009C5C25" w:rsidRDefault="00F13AF8">
      <w:pPr>
        <w:tabs>
          <w:tab w:val="left" w:pos="144"/>
        </w:tabs>
        <w:spacing w:line="276" w:lineRule="auto"/>
        <w:jc w:val="center"/>
        <w:rPr>
          <w:rFonts w:ascii="Arial" w:hAnsi="Arial" w:cs="Arial"/>
          <w:b/>
          <w:sz w:val="18"/>
          <w:szCs w:val="18"/>
        </w:rPr>
      </w:pPr>
    </w:p>
    <w:p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rsidR="00FA541C" w:rsidRPr="009C5C25" w:rsidRDefault="0085379D">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F94FE0" w:rsidRPr="009C5C25">
        <w:rPr>
          <w:rFonts w:ascii="Arial" w:hAnsi="Arial" w:cs="Arial"/>
          <w:sz w:val="18"/>
          <w:szCs w:val="18"/>
        </w:rPr>
        <w:t>objednatel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objednatele až do dne předání předmětu díla odpovídá zhotovitel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zhotovitel odpovědnost ode dne jejího převzetí od objednatele až do dne jejího vyklizení a zpětného předání.</w:t>
      </w:r>
    </w:p>
    <w:p w:rsidR="00FA541C" w:rsidRPr="009C5C25" w:rsidRDefault="008367A6">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Vlastníkem všech věcí, které zhotovitel opatřil k zhotovení díla, je do doby jejich zabudování zhotovitel. Zhotovitel nese odpovědnost za škodu jak na zhotovovaném díle, tak na věcech k jeho zhotovení opatřených.</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objednatelem zhotoviteli předány, zůstávají jeho vlastnictvím a zhotovitel za ně odpovídá od okamžiku jejich převzetí a je povinen je </w:t>
      </w:r>
      <w:r w:rsidR="00575B24">
        <w:rPr>
          <w:rFonts w:ascii="Arial" w:hAnsi="Arial" w:cs="Arial"/>
          <w:sz w:val="18"/>
          <w:szCs w:val="18"/>
        </w:rPr>
        <w:t xml:space="preserve">na vyžádání </w:t>
      </w:r>
      <w:r w:rsidRPr="009C5C25">
        <w:rPr>
          <w:rFonts w:ascii="Arial" w:hAnsi="Arial" w:cs="Arial"/>
          <w:sz w:val="18"/>
          <w:szCs w:val="18"/>
        </w:rPr>
        <w:t>objednateli vrátit po splnění svého závazku.</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objednatele.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r w:rsidRPr="009C5C25">
        <w:rPr>
          <w:rFonts w:ascii="Arial" w:hAnsi="Arial" w:cs="Arial"/>
          <w:sz w:val="18"/>
          <w:szCs w:val="18"/>
        </w:rPr>
        <w:t>V případě, že dojde k poškození nebo odcizení součástí díla po přechodu nebezpečí škody na věci na objednatele, zhotovitel za úplatu a sjednaných podmínek s objednatelem takovou závadu odstraní.</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Odpovědnost za škodu způsobenou třetí osobě v souvislosti s prováděním díla dle této smlouvy má zhotovitel.</w:t>
      </w:r>
    </w:p>
    <w:p w:rsidR="00FA541C" w:rsidRPr="009C5C25" w:rsidRDefault="00372559">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odpovídá též za škody způsobené na majetku obje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zhotovitele nebo jeho subdodavatelů </w:t>
      </w:r>
      <w:r w:rsidR="00C2417D" w:rsidRPr="009C5C25">
        <w:rPr>
          <w:rFonts w:ascii="Arial" w:hAnsi="Arial" w:cs="Arial"/>
          <w:sz w:val="18"/>
          <w:szCs w:val="18"/>
        </w:rPr>
        <w:t>v místě plnění, i když takové jednání nesouvisí s plněním díla (tj. např. odcizením).</w:t>
      </w:r>
    </w:p>
    <w:p w:rsidR="00F13AF8" w:rsidRPr="009C5C25" w:rsidRDefault="00F13AF8">
      <w:pPr>
        <w:tabs>
          <w:tab w:val="left" w:pos="144"/>
          <w:tab w:val="left" w:pos="709"/>
          <w:tab w:val="left" w:pos="1584"/>
        </w:tabs>
        <w:spacing w:line="276" w:lineRule="auto"/>
        <w:jc w:val="both"/>
        <w:rPr>
          <w:rFonts w:ascii="Arial" w:hAnsi="Arial" w:cs="Arial"/>
          <w:sz w:val="18"/>
          <w:szCs w:val="18"/>
        </w:rPr>
      </w:pP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zhotovitele po jejich dokončení písemným protokolem o předání. </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lastRenderedPageBreak/>
        <w:t>V dohodnuté lhůtě se zástupce objednatele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zhotovitel objednatele alespoň 5 dnů předem.</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Nejpozději 3 dny před zahájením přejímky díla nebo jeho částí předloží zhotovitel objednateli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rsidR="00FA541C" w:rsidRPr="009C5C25" w:rsidRDefault="00F13AF8">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rsidR="00FA541C" w:rsidRPr="009C5C25" w:rsidRDefault="00453E44">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rsidR="00F13AF8" w:rsidRPr="009C5C25" w:rsidRDefault="00F13AF8">
      <w:pPr>
        <w:tabs>
          <w:tab w:val="left" w:pos="709"/>
          <w:tab w:val="left" w:pos="2160"/>
        </w:tabs>
        <w:spacing w:line="276" w:lineRule="auto"/>
        <w:ind w:left="709" w:hanging="709"/>
        <w:jc w:val="both"/>
        <w:rPr>
          <w:rFonts w:ascii="Arial" w:hAnsi="Arial" w:cs="Arial"/>
          <w:sz w:val="18"/>
          <w:szCs w:val="18"/>
        </w:rPr>
      </w:pPr>
    </w:p>
    <w:p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XV.</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objednatele</w:t>
      </w:r>
    </w:p>
    <w:p w:rsidR="00CB1318" w:rsidRPr="009C5C25" w:rsidRDefault="00CB1318" w:rsidP="00CB1318">
      <w:pPr>
        <w:pStyle w:val="Odstavecseseznamem"/>
        <w:numPr>
          <w:ilvl w:val="0"/>
          <w:numId w:val="17"/>
        </w:numPr>
        <w:spacing w:line="276" w:lineRule="auto"/>
        <w:jc w:val="both"/>
        <w:rPr>
          <w:rFonts w:ascii="Arial" w:hAnsi="Arial" w:cs="Arial"/>
          <w:vanish/>
          <w:sz w:val="18"/>
          <w:szCs w:val="18"/>
        </w:rPr>
      </w:pPr>
    </w:p>
    <w:p w:rsidR="006103C0" w:rsidRPr="009C5C25" w:rsidRDefault="00F13AF8"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P</w:t>
      </w:r>
      <w:r w:rsidR="000E647A" w:rsidRPr="009C5C25">
        <w:rPr>
          <w:rFonts w:ascii="Arial" w:hAnsi="Arial" w:cs="Arial"/>
          <w:sz w:val="18"/>
          <w:szCs w:val="18"/>
        </w:rPr>
        <w:t>odklady předané objednatelem zhotoviteli v souvislosti s plněním této smlouvy</w:t>
      </w:r>
      <w:r w:rsidRPr="009C5C25">
        <w:rPr>
          <w:rFonts w:ascii="Arial" w:hAnsi="Arial" w:cs="Arial"/>
          <w:sz w:val="18"/>
          <w:szCs w:val="18"/>
        </w:rPr>
        <w:t xml:space="preserve"> jsou součástí obchodního tajemství a bez souhlasu objednatele nesmí být použity k jinému účelu, než k jakému byly zhotoviteli předány, ani nesmí být jinak zveřejněny</w:t>
      </w:r>
      <w:r w:rsidR="0063291E" w:rsidRPr="009C5C25">
        <w:rPr>
          <w:rFonts w:ascii="Arial" w:hAnsi="Arial" w:cs="Arial"/>
          <w:sz w:val="18"/>
          <w:szCs w:val="18"/>
        </w:rPr>
        <w:t xml:space="preserve"> nebo zpřístupněny třetím osobám, ledaže by to ukládal zákon. Pro případ porušení tohoto závazku zhotovitelem strany sjednávají smluvní pokutu ve výši 300.000,- Kč za každé jednotlivé porušení</w:t>
      </w:r>
      <w:r w:rsidRPr="009C5C25">
        <w:rPr>
          <w:rFonts w:ascii="Arial" w:hAnsi="Arial" w:cs="Arial"/>
          <w:sz w:val="18"/>
          <w:szCs w:val="18"/>
        </w:rPr>
        <w:t xml:space="preserve">. </w:t>
      </w:r>
    </w:p>
    <w:p w:rsidR="006103C0" w:rsidRPr="009C5C25" w:rsidRDefault="00372559" w:rsidP="006103C0">
      <w:pPr>
        <w:numPr>
          <w:ilvl w:val="1"/>
          <w:numId w:val="17"/>
        </w:numPr>
        <w:tabs>
          <w:tab w:val="clear" w:pos="705"/>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naopak oprávněn jakékoliv své pohledávky vůči zhotoviteli (včetně pohledávek nedospělých) započíst proti jakýmkoliv pohledávkám zhotovitele vyplývajícím z této smlouvy.</w:t>
      </w:r>
    </w:p>
    <w:p w:rsidR="00A93571" w:rsidRPr="009C5C25" w:rsidRDefault="00A93571">
      <w:pPr>
        <w:spacing w:line="276" w:lineRule="auto"/>
        <w:ind w:left="567" w:hanging="56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16.1.</w:t>
      </w:r>
      <w:r w:rsidRPr="009C5C25">
        <w:rPr>
          <w:rFonts w:ascii="Arial" w:hAnsi="Arial" w:cs="Arial"/>
          <w:sz w:val="18"/>
          <w:szCs w:val="18"/>
        </w:rPr>
        <w:tab/>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16.2.</w:t>
      </w:r>
      <w:r w:rsidRPr="009C5C25">
        <w:rPr>
          <w:rFonts w:ascii="Arial" w:hAnsi="Arial" w:cs="Arial"/>
          <w:sz w:val="18"/>
          <w:szCs w:val="18"/>
        </w:rPr>
        <w:tab/>
        <w:t>Vyklizení dočasně zabraných ploch je zhotovitel v rámci svého plnění povinen realizovat nejpozději do jednoho týdne po dokončení předmětu díla podle této smlouvy.</w:t>
      </w:r>
    </w:p>
    <w:p w:rsidR="00F13AF8" w:rsidRPr="009C5C25" w:rsidRDefault="00F13AF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udržovat vjezdy na staveniště, zajistit na svůj náklad umístění a udržování dopravních značek v průběhu provádění díla.</w:t>
      </w:r>
    </w:p>
    <w:p w:rsidR="00CB1318" w:rsidRPr="009C5C25" w:rsidRDefault="00CB1318">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Bez výslovného písemného souhlasu objednatele není zhotovitel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objednatele. </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rsidR="005A0765" w:rsidRPr="009C5C2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rsidR="005A0765" w:rsidRDefault="005A0765" w:rsidP="005A0765">
      <w:pPr>
        <w:numPr>
          <w:ilvl w:val="0"/>
          <w:numId w:val="1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p>
    <w:p w:rsidR="00F135A3" w:rsidRPr="009C5C25" w:rsidRDefault="00F135A3" w:rsidP="003F160D">
      <w:pPr>
        <w:spacing w:before="120"/>
        <w:ind w:left="357" w:hanging="357"/>
        <w:jc w:val="both"/>
        <w:rPr>
          <w:rFonts w:ascii="Arial" w:hAnsi="Arial" w:cs="Arial"/>
          <w:sz w:val="18"/>
          <w:szCs w:val="18"/>
        </w:rPr>
      </w:pP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XVII.</w:t>
      </w:r>
    </w:p>
    <w:p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Odstoupení od smlouvy</w:t>
      </w:r>
    </w:p>
    <w:p w:rsidR="00F13AF8"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i zhotovitel jsou oprávněni od této smlouvy odstoupit v případech stanovených </w:t>
      </w:r>
      <w:r w:rsidR="00984FAC">
        <w:rPr>
          <w:rFonts w:ascii="Arial" w:hAnsi="Arial" w:cs="Arial"/>
          <w:sz w:val="18"/>
          <w:szCs w:val="18"/>
        </w:rPr>
        <w:t xml:space="preserve">touto smlouvou nebo </w:t>
      </w:r>
      <w:r w:rsidRPr="009C5C25">
        <w:rPr>
          <w:rFonts w:ascii="Arial" w:hAnsi="Arial" w:cs="Arial"/>
          <w:sz w:val="18"/>
          <w:szCs w:val="18"/>
        </w:rPr>
        <w:t>zákonem</w:t>
      </w:r>
      <w:r w:rsidR="00F13AF8" w:rsidRPr="009C5C25">
        <w:rPr>
          <w:rFonts w:ascii="Arial" w:hAnsi="Arial" w:cs="Arial"/>
          <w:sz w:val="18"/>
          <w:szCs w:val="18"/>
        </w:rPr>
        <w:t>.</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Za podstatné porušení smlouvy se přitom považuje zejména:</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 xml:space="preserve">prodlení s plněním dohodnutých termínů </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provádění prací</w:t>
      </w:r>
    </w:p>
    <w:p w:rsidR="00F13AF8" w:rsidRPr="009C5C25" w:rsidRDefault="00F13AF8">
      <w:pPr>
        <w:numPr>
          <w:ilvl w:val="0"/>
          <w:numId w:val="19"/>
        </w:numPr>
        <w:tabs>
          <w:tab w:val="left" w:pos="1152"/>
        </w:tabs>
        <w:spacing w:line="276" w:lineRule="auto"/>
        <w:jc w:val="both"/>
        <w:rPr>
          <w:rFonts w:ascii="Arial" w:hAnsi="Arial" w:cs="Arial"/>
          <w:sz w:val="18"/>
          <w:szCs w:val="18"/>
        </w:rPr>
      </w:pPr>
      <w:r w:rsidRPr="009C5C25">
        <w:rPr>
          <w:rFonts w:ascii="Arial" w:hAnsi="Arial" w:cs="Arial"/>
          <w:sz w:val="18"/>
          <w:szCs w:val="18"/>
        </w:rPr>
        <w:t>nekvalitní dodávky výrobků</w:t>
      </w:r>
    </w:p>
    <w:p w:rsidR="00230650" w:rsidRDefault="00F13AF8" w:rsidP="00230650">
      <w:pPr>
        <w:numPr>
          <w:ilvl w:val="0"/>
          <w:numId w:val="19"/>
        </w:numPr>
        <w:spacing w:line="276" w:lineRule="auto"/>
        <w:ind w:left="993" w:hanging="284"/>
        <w:jc w:val="both"/>
        <w:rPr>
          <w:rFonts w:ascii="Arial" w:hAnsi="Arial" w:cs="Arial"/>
          <w:sz w:val="18"/>
          <w:szCs w:val="18"/>
        </w:rPr>
      </w:pPr>
      <w:r w:rsidRPr="009C5C25">
        <w:rPr>
          <w:rFonts w:ascii="Arial" w:hAnsi="Arial" w:cs="Arial"/>
          <w:sz w:val="18"/>
          <w:szCs w:val="18"/>
        </w:rPr>
        <w:t>nedodržení platných předpisů o bezpečnosti a ochraně zdraví při práci a o požární ochraně</w:t>
      </w:r>
      <w:r w:rsidR="00C56BFD" w:rsidRPr="009C5C25">
        <w:rPr>
          <w:rFonts w:ascii="Arial" w:hAnsi="Arial" w:cs="Arial"/>
          <w:sz w:val="18"/>
          <w:szCs w:val="18"/>
        </w:rPr>
        <w:t>,</w:t>
      </w:r>
    </w:p>
    <w:p w:rsidR="006103C0" w:rsidRPr="009C5C25" w:rsidRDefault="00C56BFD" w:rsidP="006103C0">
      <w:pPr>
        <w:spacing w:line="276" w:lineRule="auto"/>
        <w:ind w:left="567"/>
        <w:jc w:val="both"/>
        <w:rPr>
          <w:rFonts w:ascii="Arial" w:hAnsi="Arial" w:cs="Arial"/>
          <w:sz w:val="18"/>
          <w:szCs w:val="18"/>
        </w:rPr>
      </w:pPr>
      <w:r w:rsidRPr="009C5C25">
        <w:rPr>
          <w:rFonts w:ascii="Arial" w:hAnsi="Arial" w:cs="Arial"/>
          <w:sz w:val="18"/>
          <w:szCs w:val="18"/>
        </w:rPr>
        <w:t xml:space="preserve">a to vždy nedojde-li k nápravě v dodatečné nejméně 7-denní lhůtě poskytnuté e-mailovou výzvou; v případě výzvy adresované zhotovitelem objednateli však lhůta začíná běžet </w:t>
      </w:r>
      <w:r w:rsidR="00E85FAE" w:rsidRPr="009C5C25">
        <w:rPr>
          <w:rFonts w:ascii="Arial" w:hAnsi="Arial" w:cs="Arial"/>
          <w:sz w:val="18"/>
          <w:szCs w:val="18"/>
        </w:rPr>
        <w:t xml:space="preserve">nejdříve </w:t>
      </w:r>
      <w:r w:rsidRPr="009C5C25">
        <w:rPr>
          <w:rFonts w:ascii="Arial" w:hAnsi="Arial" w:cs="Arial"/>
          <w:sz w:val="18"/>
          <w:szCs w:val="18"/>
        </w:rPr>
        <w:t>doručením výzvy v písemné podobě do podatelny objednatele.</w:t>
      </w:r>
    </w:p>
    <w:p w:rsidR="00F32BCE" w:rsidRPr="009C5C25" w:rsidRDefault="00F32BCE">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oprávněn od této smlouvy odstoupit </w:t>
      </w:r>
      <w:r w:rsidR="006176A1" w:rsidRPr="009C5C25">
        <w:rPr>
          <w:rFonts w:ascii="Arial" w:hAnsi="Arial" w:cs="Arial"/>
          <w:sz w:val="18"/>
          <w:szCs w:val="18"/>
        </w:rPr>
        <w:t>v případě, že se stane zjevným, že zhotovitel nebude schopen plnit své závazky dle této smlouvy, tedy mimo jiné v případě, že proti zhotoviteli bude zahájeno insolvenční řízení, které není zjevně bezdůvodné.</w:t>
      </w:r>
    </w:p>
    <w:p w:rsidR="00F13AF8" w:rsidRPr="009C5C25" w:rsidRDefault="00F13AF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lastRenderedPageBreak/>
        <w:t>Odstoupení od smlouvy nabude účinnosti dnem, kdy písemný projev vůle smluvní strany, obsahující sdělení o odstoupení od smlouvy, bude doručen druhé smluvní straně.</w:t>
      </w:r>
    </w:p>
    <w:p w:rsidR="00CB1318" w:rsidRPr="009C5C25" w:rsidRDefault="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Pokud bude tato smlouva ukončena odstoupením objednatele, je zhotovitel povinen bezodkladně zpracovat a předat objednateli soupis prací, které již byly na díle provedeny, resp. materiálů, které již byly do díla zabudovány. Pokud bude mít takové částečné plnění pro objednatele hospodářský význam, uhradí objednatel zhotoviteli cenu těchto již provedených prací, resp. již zabudovaných materiálů. Objednatel však není povinen platit zhotoviteli cokoliv za takové již provedené práce, resp. zabudované materiály, které budou jakkoliv vadné, tj. budou se jakkoliv odchylovat od podmínek sjednaných touto smlouvou.</w:t>
      </w:r>
    </w:p>
    <w:p w:rsidR="00F13AF8" w:rsidRPr="009C5C25" w:rsidRDefault="00F13AF8">
      <w:pPr>
        <w:tabs>
          <w:tab w:val="left" w:pos="1152"/>
        </w:tabs>
        <w:spacing w:line="276" w:lineRule="auto"/>
        <w:jc w:val="center"/>
        <w:rPr>
          <w:rFonts w:ascii="Arial" w:hAnsi="Arial" w:cs="Arial"/>
          <w:b/>
          <w:sz w:val="18"/>
          <w:szCs w:val="18"/>
        </w:rPr>
      </w:pP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 xml:space="preserve">Článek </w:t>
      </w:r>
      <w:r w:rsidR="00CB1318" w:rsidRPr="009C5C25">
        <w:rPr>
          <w:rFonts w:ascii="Arial" w:hAnsi="Arial" w:cs="Arial"/>
          <w:b/>
          <w:sz w:val="18"/>
          <w:szCs w:val="18"/>
        </w:rPr>
        <w:t>XVIII</w:t>
      </w:r>
      <w:r w:rsidRPr="009C5C25">
        <w:rPr>
          <w:rFonts w:ascii="Arial" w:hAnsi="Arial" w:cs="Arial"/>
          <w:b/>
          <w:sz w:val="18"/>
          <w:szCs w:val="18"/>
        </w:rPr>
        <w:t>.</w:t>
      </w:r>
    </w:p>
    <w:p w:rsidR="00F13AF8" w:rsidRPr="009C5C25" w:rsidRDefault="00F13AF8">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rsidR="00CB1318" w:rsidRPr="009C5C25" w:rsidRDefault="00CB1318" w:rsidP="00CB1318">
      <w:pPr>
        <w:pStyle w:val="Odstavecseseznamem"/>
        <w:numPr>
          <w:ilvl w:val="0"/>
          <w:numId w:val="28"/>
        </w:numPr>
        <w:spacing w:line="276" w:lineRule="auto"/>
        <w:jc w:val="both"/>
        <w:rPr>
          <w:rFonts w:ascii="Arial" w:hAnsi="Arial" w:cs="Arial"/>
          <w:vanish/>
          <w:sz w:val="18"/>
          <w:szCs w:val="18"/>
        </w:rPr>
      </w:pPr>
    </w:p>
    <w:p w:rsidR="006103C0" w:rsidRPr="009C5C25" w:rsidRDefault="00F13AF8" w:rsidP="006103C0">
      <w:pPr>
        <w:numPr>
          <w:ilvl w:val="1"/>
          <w:numId w:val="28"/>
        </w:numPr>
        <w:tabs>
          <w:tab w:val="clear" w:pos="0"/>
          <w:tab w:val="num" w:pos="567"/>
        </w:tabs>
        <w:spacing w:line="276" w:lineRule="auto"/>
        <w:ind w:left="567" w:hanging="567"/>
        <w:jc w:val="both"/>
        <w:rPr>
          <w:rFonts w:ascii="Arial" w:hAnsi="Arial" w:cs="Arial"/>
          <w:sz w:val="18"/>
          <w:szCs w:val="18"/>
        </w:rPr>
      </w:pPr>
      <w:r w:rsidRPr="009C5C25">
        <w:rPr>
          <w:rFonts w:ascii="Arial" w:hAnsi="Arial" w:cs="Arial"/>
          <w:sz w:val="18"/>
          <w:szCs w:val="18"/>
        </w:rPr>
        <w:t>Tato smlouva nabývá účinnosti dnem jejího podpisu oběma stranami. Její platnost končí splněním všech závazků obou stran.</w:t>
      </w:r>
    </w:p>
    <w:p w:rsidR="006103C0" w:rsidRPr="009C5C25"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 xml:space="preserve">Změny a dodatky této smlouvy platí pouze tehdy, jestliže jsou </w:t>
      </w:r>
      <w:r w:rsidR="00E85FAE" w:rsidRPr="009C5C25">
        <w:rPr>
          <w:rFonts w:ascii="Arial" w:hAnsi="Arial" w:cs="Arial"/>
          <w:sz w:val="18"/>
          <w:szCs w:val="18"/>
        </w:rPr>
        <w:t xml:space="preserve">vyhotoveny </w:t>
      </w:r>
      <w:r w:rsidRPr="009C5C25">
        <w:rPr>
          <w:rFonts w:ascii="Arial" w:hAnsi="Arial" w:cs="Arial"/>
          <w:sz w:val="18"/>
          <w:szCs w:val="18"/>
        </w:rPr>
        <w:t>písemně a podepsány oprávněnými zástupci obou stran.</w:t>
      </w:r>
    </w:p>
    <w:p w:rsidR="006103C0" w:rsidRDefault="00F13AF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rsidR="00C133C5" w:rsidRPr="009C5C25" w:rsidRDefault="00C133C5" w:rsidP="00C133C5">
      <w:pPr>
        <w:spacing w:line="276" w:lineRule="auto"/>
        <w:ind w:left="567"/>
        <w:jc w:val="both"/>
        <w:rPr>
          <w:rFonts w:ascii="Arial" w:hAnsi="Arial" w:cs="Arial"/>
          <w:sz w:val="18"/>
          <w:szCs w:val="18"/>
        </w:rPr>
      </w:pPr>
      <w:r>
        <w:rPr>
          <w:rFonts w:ascii="Arial" w:hAnsi="Arial" w:cs="Arial"/>
          <w:sz w:val="18"/>
          <w:szCs w:val="18"/>
        </w:rPr>
        <w:t xml:space="preserve">Příloha č.1          </w:t>
      </w:r>
      <w:r w:rsidR="00575B24">
        <w:rPr>
          <w:rFonts w:ascii="Arial" w:hAnsi="Arial" w:cs="Arial"/>
          <w:sz w:val="18"/>
          <w:szCs w:val="18"/>
        </w:rPr>
        <w:t>Položkový rozpočet z c</w:t>
      </w:r>
      <w:r w:rsidRPr="009C5C25">
        <w:rPr>
          <w:rFonts w:ascii="Arial" w:hAnsi="Arial" w:cs="Arial"/>
          <w:sz w:val="18"/>
          <w:szCs w:val="18"/>
        </w:rPr>
        <w:t>enov</w:t>
      </w:r>
      <w:r w:rsidR="00575B24">
        <w:rPr>
          <w:rFonts w:ascii="Arial" w:hAnsi="Arial" w:cs="Arial"/>
          <w:sz w:val="18"/>
          <w:szCs w:val="18"/>
        </w:rPr>
        <w:t>é nabídky</w:t>
      </w:r>
      <w:r w:rsidRPr="009C5C25">
        <w:rPr>
          <w:rFonts w:ascii="Arial" w:hAnsi="Arial" w:cs="Arial"/>
          <w:sz w:val="18"/>
          <w:szCs w:val="18"/>
        </w:rPr>
        <w:t xml:space="preserve"> zhotovitele</w:t>
      </w:r>
      <w:r w:rsidR="00CC68DA">
        <w:rPr>
          <w:rFonts w:ascii="Arial" w:hAnsi="Arial" w:cs="Arial"/>
          <w:sz w:val="18"/>
          <w:szCs w:val="18"/>
        </w:rPr>
        <w:t xml:space="preserve"> </w:t>
      </w:r>
    </w:p>
    <w:p w:rsidR="00F616BD" w:rsidRDefault="00F13AF8" w:rsidP="00F616BD">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002D4D8A" w:rsidRPr="009C5C25">
        <w:rPr>
          <w:rFonts w:ascii="Arial" w:hAnsi="Arial" w:cs="Arial"/>
          <w:sz w:val="18"/>
          <w:szCs w:val="18"/>
        </w:rPr>
        <w:t>Příloha č.</w:t>
      </w:r>
      <w:r w:rsidR="00F616BD">
        <w:rPr>
          <w:rFonts w:ascii="Arial" w:hAnsi="Arial" w:cs="Arial"/>
          <w:sz w:val="18"/>
          <w:szCs w:val="18"/>
        </w:rPr>
        <w:t>2</w:t>
      </w:r>
      <w:r w:rsidR="008822EE">
        <w:rPr>
          <w:rFonts w:ascii="Arial" w:hAnsi="Arial" w:cs="Arial"/>
          <w:sz w:val="18"/>
          <w:szCs w:val="18"/>
        </w:rPr>
        <w:t xml:space="preserve">          </w:t>
      </w:r>
      <w:r w:rsidR="00810135">
        <w:rPr>
          <w:rFonts w:ascii="Arial" w:hAnsi="Arial" w:cs="Arial"/>
          <w:sz w:val="18"/>
          <w:szCs w:val="18"/>
        </w:rPr>
        <w:t>Podrobný h</w:t>
      </w:r>
      <w:r w:rsidR="00575B24">
        <w:rPr>
          <w:rFonts w:ascii="Arial" w:hAnsi="Arial" w:cs="Arial"/>
          <w:sz w:val="18"/>
          <w:szCs w:val="18"/>
        </w:rPr>
        <w:t>armonogram prací</w:t>
      </w:r>
    </w:p>
    <w:p w:rsidR="00CB1318" w:rsidRPr="009C5C25" w:rsidRDefault="00CB1318" w:rsidP="00CB1318">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rsidR="006103C0" w:rsidRPr="009C5C25" w:rsidRDefault="00CB1318" w:rsidP="006103C0">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Smluvní strany ujednaly ve smyslu § 630 občanského zákoníku, že promlčecí lhůta pro práva objednatele vyplývající z této smlouvy nebo jakkoliv s touto smlouvou související vůči zhotoviteli se promlčují v promlčecí lhůtě 10 let ode dne, kdy právo mohlo být uplatněno poprvé. Ustanovení § 629 odst. 2 občanského zákoníku tím není dotčeno.</w:t>
      </w:r>
    </w:p>
    <w:p w:rsidR="00F13AF8" w:rsidRPr="009C5C25" w:rsidRDefault="00F13AF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19.7. </w:t>
      </w:r>
      <w:r w:rsidRPr="009C5C25">
        <w:rPr>
          <w:rFonts w:ascii="Arial" w:hAnsi="Arial" w:cs="Arial"/>
          <w:sz w:val="18"/>
          <w:szCs w:val="18"/>
        </w:rPr>
        <w:tab/>
        <w:t>Obě smluvní strany stvrzují svým podpisem, že obsah této smlouvy je výsledkem jejich vzájemného ujednání vedeného vážně, určitě, pro obě strany srozumitelně, nikoliv v tísni nebo za nápadně nevýhodných podmínek a že je výrazem jejich pravé a svobodné vůle.</w:t>
      </w:r>
    </w:p>
    <w:p w:rsidR="00CB1318" w:rsidRPr="009C5C25" w:rsidRDefault="00CB1318">
      <w:p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18.14</w:t>
      </w:r>
      <w:r w:rsidRPr="009C5C25">
        <w:rPr>
          <w:rFonts w:ascii="Arial" w:hAnsi="Arial" w:cs="Arial"/>
          <w:sz w:val="18"/>
          <w:szCs w:val="18"/>
        </w:rPr>
        <w:tab/>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rsidR="00F13AF8" w:rsidRPr="009C5C25" w:rsidRDefault="00F13AF8">
      <w:pPr>
        <w:numPr>
          <w:ilvl w:val="1"/>
          <w:numId w:val="22"/>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Tato smlouva je vyhotovena ve čtyřech výtiscích s platností originálu, z nichž objednatel a zhotovitel obdrží dva podepsané exempláře.</w:t>
      </w:r>
    </w:p>
    <w:p w:rsidR="00753DA7" w:rsidRDefault="00753DA7">
      <w:pPr>
        <w:tabs>
          <w:tab w:val="left" w:pos="709"/>
        </w:tabs>
        <w:spacing w:line="276" w:lineRule="auto"/>
        <w:ind w:left="709" w:hanging="709"/>
        <w:jc w:val="both"/>
        <w:rPr>
          <w:rFonts w:ascii="Arial" w:hAnsi="Arial" w:cs="Arial"/>
          <w:sz w:val="18"/>
          <w:szCs w:val="18"/>
        </w:rPr>
      </w:pPr>
    </w:p>
    <w:p w:rsidR="00BE6248" w:rsidRPr="009C5C25" w:rsidRDefault="00BE6248">
      <w:pPr>
        <w:tabs>
          <w:tab w:val="left" w:pos="709"/>
        </w:tabs>
        <w:spacing w:line="276" w:lineRule="auto"/>
        <w:ind w:left="709" w:hanging="709"/>
        <w:jc w:val="both"/>
        <w:rPr>
          <w:rFonts w:ascii="Arial" w:hAnsi="Arial" w:cs="Arial"/>
          <w:sz w:val="18"/>
          <w:szCs w:val="18"/>
        </w:rPr>
      </w:pPr>
    </w:p>
    <w:p w:rsidR="00F13AF8" w:rsidRPr="009C5C25" w:rsidRDefault="00F13AF8">
      <w:pPr>
        <w:tabs>
          <w:tab w:val="left" w:pos="1152"/>
        </w:tabs>
        <w:spacing w:line="276" w:lineRule="auto"/>
        <w:jc w:val="both"/>
        <w:rPr>
          <w:rFonts w:ascii="Arial" w:hAnsi="Arial" w:cs="Arial"/>
          <w:sz w:val="18"/>
          <w:szCs w:val="18"/>
        </w:rPr>
      </w:pPr>
      <w:r w:rsidRPr="009C5C25">
        <w:rPr>
          <w:rFonts w:ascii="Arial" w:hAnsi="Arial" w:cs="Arial"/>
          <w:sz w:val="18"/>
          <w:szCs w:val="18"/>
        </w:rPr>
        <w:t>V</w:t>
      </w:r>
      <w:r w:rsidR="00DF36B9">
        <w:rPr>
          <w:rFonts w:ascii="Arial" w:hAnsi="Arial" w:cs="Arial"/>
          <w:sz w:val="18"/>
          <w:szCs w:val="18"/>
        </w:rPr>
        <w:t> </w:t>
      </w:r>
      <w:r w:rsidR="00BE6248">
        <w:rPr>
          <w:rFonts w:ascii="Arial" w:hAnsi="Arial" w:cs="Arial"/>
          <w:sz w:val="18"/>
          <w:szCs w:val="18"/>
        </w:rPr>
        <w:t>…………………</w:t>
      </w:r>
      <w:r w:rsidR="00C81B47">
        <w:rPr>
          <w:rFonts w:ascii="Arial" w:hAnsi="Arial" w:cs="Arial"/>
          <w:sz w:val="18"/>
          <w:szCs w:val="18"/>
        </w:rPr>
        <w:t xml:space="preserve"> dne:</w:t>
      </w:r>
      <w:r w:rsidR="00DF36B9">
        <w:rPr>
          <w:rFonts w:ascii="Arial" w:hAnsi="Arial" w:cs="Arial"/>
          <w:sz w:val="18"/>
          <w:szCs w:val="18"/>
        </w:rPr>
        <w:t xml:space="preserve"> </w:t>
      </w:r>
      <w:r w:rsidR="00A93571">
        <w:rPr>
          <w:rFonts w:ascii="Arial" w:hAnsi="Arial" w:cs="Arial"/>
          <w:sz w:val="18"/>
          <w:szCs w:val="18"/>
        </w:rPr>
        <w:t>…………</w:t>
      </w:r>
      <w:r w:rsidR="00DF36B9">
        <w:rPr>
          <w:rFonts w:ascii="Arial" w:hAnsi="Arial" w:cs="Arial"/>
          <w:sz w:val="18"/>
          <w:szCs w:val="18"/>
        </w:rPr>
        <w:tab/>
      </w:r>
      <w:r w:rsidR="00DF36B9">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r>
      <w:r w:rsidRPr="009C5C25">
        <w:rPr>
          <w:rFonts w:ascii="Arial" w:hAnsi="Arial" w:cs="Arial"/>
          <w:sz w:val="18"/>
          <w:szCs w:val="18"/>
        </w:rPr>
        <w:tab/>
        <w:t xml:space="preserve">  V </w:t>
      </w:r>
      <w:r w:rsidR="00C81B47">
        <w:rPr>
          <w:rFonts w:ascii="Arial" w:hAnsi="Arial" w:cs="Arial"/>
          <w:sz w:val="18"/>
          <w:szCs w:val="18"/>
        </w:rPr>
        <w:t>Praze</w:t>
      </w:r>
      <w:r w:rsidRPr="009C5C25">
        <w:rPr>
          <w:rFonts w:ascii="Arial" w:hAnsi="Arial" w:cs="Arial"/>
          <w:sz w:val="18"/>
          <w:szCs w:val="18"/>
        </w:rPr>
        <w:t xml:space="preserve"> dne: ..............................</w:t>
      </w:r>
    </w:p>
    <w:p w:rsidR="00DF7D66" w:rsidRDefault="00DF7D66">
      <w:pPr>
        <w:tabs>
          <w:tab w:val="left" w:pos="1152"/>
        </w:tabs>
        <w:spacing w:line="276" w:lineRule="auto"/>
        <w:jc w:val="both"/>
        <w:rPr>
          <w:rFonts w:ascii="Arial" w:hAnsi="Arial" w:cs="Arial"/>
          <w:sz w:val="18"/>
          <w:szCs w:val="18"/>
        </w:rPr>
      </w:pPr>
    </w:p>
    <w:p w:rsidR="00DF7D66" w:rsidRDefault="00DF7D66">
      <w:pPr>
        <w:tabs>
          <w:tab w:val="left" w:pos="1152"/>
        </w:tabs>
        <w:spacing w:line="276" w:lineRule="auto"/>
        <w:jc w:val="both"/>
        <w:rPr>
          <w:rFonts w:ascii="Arial" w:hAnsi="Arial" w:cs="Arial"/>
          <w:sz w:val="18"/>
          <w:szCs w:val="18"/>
        </w:rPr>
      </w:pPr>
    </w:p>
    <w:p w:rsidR="00DF7D66" w:rsidRPr="009C5C25" w:rsidRDefault="00DF7D66">
      <w:pPr>
        <w:tabs>
          <w:tab w:val="left" w:pos="1152"/>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Default="00DF36B9">
      <w:pPr>
        <w:tabs>
          <w:tab w:val="left" w:pos="1152"/>
          <w:tab w:val="left" w:pos="5103"/>
        </w:tabs>
        <w:spacing w:line="276" w:lineRule="auto"/>
        <w:jc w:val="both"/>
        <w:rPr>
          <w:rFonts w:ascii="Arial" w:hAnsi="Arial" w:cs="Arial"/>
          <w:sz w:val="18"/>
          <w:szCs w:val="18"/>
        </w:rPr>
      </w:pPr>
    </w:p>
    <w:p w:rsidR="00DF36B9" w:rsidRPr="009C5C25" w:rsidRDefault="00DF36B9">
      <w:pPr>
        <w:tabs>
          <w:tab w:val="left" w:pos="1152"/>
          <w:tab w:val="left" w:pos="5103"/>
        </w:tabs>
        <w:spacing w:line="276" w:lineRule="auto"/>
        <w:jc w:val="both"/>
        <w:rPr>
          <w:rFonts w:ascii="Arial" w:hAnsi="Arial" w:cs="Arial"/>
          <w:sz w:val="18"/>
          <w:szCs w:val="18"/>
        </w:rPr>
      </w:pPr>
    </w:p>
    <w:p w:rsidR="00F13AF8" w:rsidRPr="009C5C25" w:rsidRDefault="00F13AF8">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rsidR="00F13AF8" w:rsidRPr="009C5C25" w:rsidRDefault="00F13AF8">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zhotovitele</w:t>
      </w:r>
      <w:r w:rsidRPr="009C5C25">
        <w:rPr>
          <w:rFonts w:ascii="Arial" w:hAnsi="Arial" w:cs="Arial"/>
          <w:sz w:val="18"/>
          <w:szCs w:val="18"/>
        </w:rPr>
        <w:tab/>
      </w:r>
      <w:r w:rsidRPr="009C5C25">
        <w:rPr>
          <w:rFonts w:ascii="Arial" w:hAnsi="Arial" w:cs="Arial"/>
          <w:sz w:val="18"/>
          <w:szCs w:val="18"/>
        </w:rPr>
        <w:tab/>
        <w:t xml:space="preserve">  Za objednatele</w:t>
      </w:r>
    </w:p>
    <w:sectPr w:rsidR="00F13AF8" w:rsidRPr="009C5C25" w:rsidSect="00BA20DE">
      <w:footerReference w:type="default" r:id="rId7"/>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7E9" w:rsidRDefault="004C27E9" w:rsidP="00F13AF8">
      <w:r>
        <w:separator/>
      </w:r>
    </w:p>
  </w:endnote>
  <w:endnote w:type="continuationSeparator" w:id="0">
    <w:p w:rsidR="004C27E9" w:rsidRDefault="004C27E9"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F7" w:rsidRDefault="00A61FB1">
    <w:pPr>
      <w:pStyle w:val="Zpat"/>
      <w:jc w:val="center"/>
    </w:pPr>
    <w:r>
      <w:fldChar w:fldCharType="begin"/>
    </w:r>
    <w:r>
      <w:instrText xml:space="preserve"> PAGE </w:instrText>
    </w:r>
    <w:r>
      <w:fldChar w:fldCharType="separate"/>
    </w:r>
    <w:r w:rsidR="00EE6791">
      <w:rPr>
        <w:noProof/>
      </w:rPr>
      <w:t>3</w:t>
    </w:r>
    <w:r>
      <w:rPr>
        <w:noProof/>
      </w:rPr>
      <w:fldChar w:fldCharType="end"/>
    </w:r>
  </w:p>
  <w:p w:rsidR="008954F7" w:rsidRDefault="008954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7E9" w:rsidRDefault="004C27E9" w:rsidP="00F13AF8">
      <w:r>
        <w:separator/>
      </w:r>
    </w:p>
  </w:footnote>
  <w:footnote w:type="continuationSeparator" w:id="0">
    <w:p w:rsidR="004C27E9" w:rsidRDefault="004C27E9"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2EE3C7B"/>
    <w:multiLevelType w:val="hybridMultilevel"/>
    <w:tmpl w:val="5B10C8E2"/>
    <w:lvl w:ilvl="0" w:tplc="286ABE2E">
      <w:start w:val="1"/>
      <w:numFmt w:val="lowerLetter"/>
      <w:lvlText w:val="%1)"/>
      <w:lvlJc w:val="left"/>
      <w:pPr>
        <w:tabs>
          <w:tab w:val="num" w:pos="1298"/>
        </w:tabs>
        <w:ind w:left="1298" w:hanging="360"/>
      </w:pPr>
      <w:rPr>
        <w:sz w:val="20"/>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2"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4"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2"/>
  </w:num>
  <w:num w:numId="34">
    <w:abstractNumId w:val="30"/>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5DA"/>
    <w:rsid w:val="00013F1F"/>
    <w:rsid w:val="000167A8"/>
    <w:rsid w:val="000249BF"/>
    <w:rsid w:val="00025BE7"/>
    <w:rsid w:val="00033A9A"/>
    <w:rsid w:val="00035B9D"/>
    <w:rsid w:val="0004278E"/>
    <w:rsid w:val="00066201"/>
    <w:rsid w:val="0008507D"/>
    <w:rsid w:val="000A1A9C"/>
    <w:rsid w:val="000A4C65"/>
    <w:rsid w:val="000B51F6"/>
    <w:rsid w:val="000C7C59"/>
    <w:rsid w:val="000D1430"/>
    <w:rsid w:val="000D1983"/>
    <w:rsid w:val="000D36EF"/>
    <w:rsid w:val="000D3913"/>
    <w:rsid w:val="000D6313"/>
    <w:rsid w:val="000E647A"/>
    <w:rsid w:val="000F55A1"/>
    <w:rsid w:val="0012342F"/>
    <w:rsid w:val="001303E6"/>
    <w:rsid w:val="00141819"/>
    <w:rsid w:val="001507CD"/>
    <w:rsid w:val="00150DF0"/>
    <w:rsid w:val="00152D42"/>
    <w:rsid w:val="001535BB"/>
    <w:rsid w:val="001570C7"/>
    <w:rsid w:val="00157A3D"/>
    <w:rsid w:val="00157E7F"/>
    <w:rsid w:val="0016761A"/>
    <w:rsid w:val="001847BD"/>
    <w:rsid w:val="001A0303"/>
    <w:rsid w:val="001A0B24"/>
    <w:rsid w:val="001A2007"/>
    <w:rsid w:val="001A7A12"/>
    <w:rsid w:val="001B6F16"/>
    <w:rsid w:val="001C0FC1"/>
    <w:rsid w:val="001C3CCF"/>
    <w:rsid w:val="001D1C4A"/>
    <w:rsid w:val="001D2361"/>
    <w:rsid w:val="001F0BE3"/>
    <w:rsid w:val="001F7F31"/>
    <w:rsid w:val="00200F29"/>
    <w:rsid w:val="00210DF8"/>
    <w:rsid w:val="00211E04"/>
    <w:rsid w:val="002164D1"/>
    <w:rsid w:val="00216F8B"/>
    <w:rsid w:val="00226965"/>
    <w:rsid w:val="00230650"/>
    <w:rsid w:val="00234FE8"/>
    <w:rsid w:val="002519C5"/>
    <w:rsid w:val="002575D2"/>
    <w:rsid w:val="00265AEF"/>
    <w:rsid w:val="002963EA"/>
    <w:rsid w:val="002A24C7"/>
    <w:rsid w:val="002A3DCF"/>
    <w:rsid w:val="002A7BB6"/>
    <w:rsid w:val="002B0043"/>
    <w:rsid w:val="002B0DD2"/>
    <w:rsid w:val="002C57D1"/>
    <w:rsid w:val="002D3A33"/>
    <w:rsid w:val="002D4D8A"/>
    <w:rsid w:val="002D4F44"/>
    <w:rsid w:val="002E1339"/>
    <w:rsid w:val="002E5B11"/>
    <w:rsid w:val="002F3E4D"/>
    <w:rsid w:val="0031732A"/>
    <w:rsid w:val="003209CC"/>
    <w:rsid w:val="00335CA3"/>
    <w:rsid w:val="0033603D"/>
    <w:rsid w:val="003565CD"/>
    <w:rsid w:val="00372559"/>
    <w:rsid w:val="00380F3B"/>
    <w:rsid w:val="003916ED"/>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3D21"/>
    <w:rsid w:val="00453E44"/>
    <w:rsid w:val="00455EC4"/>
    <w:rsid w:val="004634F4"/>
    <w:rsid w:val="004641C4"/>
    <w:rsid w:val="004668D6"/>
    <w:rsid w:val="00470598"/>
    <w:rsid w:val="00473AC6"/>
    <w:rsid w:val="00476BA4"/>
    <w:rsid w:val="004816DD"/>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44207"/>
    <w:rsid w:val="005578E3"/>
    <w:rsid w:val="005640F1"/>
    <w:rsid w:val="00572510"/>
    <w:rsid w:val="00575B24"/>
    <w:rsid w:val="00576A8A"/>
    <w:rsid w:val="00580EFF"/>
    <w:rsid w:val="00587937"/>
    <w:rsid w:val="005A0765"/>
    <w:rsid w:val="005A6F03"/>
    <w:rsid w:val="005A7AA4"/>
    <w:rsid w:val="005C2A5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7A78"/>
    <w:rsid w:val="00665AF9"/>
    <w:rsid w:val="006674DE"/>
    <w:rsid w:val="00683EB0"/>
    <w:rsid w:val="00686493"/>
    <w:rsid w:val="006949C6"/>
    <w:rsid w:val="006971A7"/>
    <w:rsid w:val="006A6D94"/>
    <w:rsid w:val="006B07A0"/>
    <w:rsid w:val="006B3737"/>
    <w:rsid w:val="006C788C"/>
    <w:rsid w:val="006D6A0A"/>
    <w:rsid w:val="006E0E86"/>
    <w:rsid w:val="006E1BD1"/>
    <w:rsid w:val="006E46E0"/>
    <w:rsid w:val="006F1682"/>
    <w:rsid w:val="006F22A9"/>
    <w:rsid w:val="006F491A"/>
    <w:rsid w:val="00701F29"/>
    <w:rsid w:val="00706C9F"/>
    <w:rsid w:val="007105FF"/>
    <w:rsid w:val="00715254"/>
    <w:rsid w:val="00715BBF"/>
    <w:rsid w:val="00724BD4"/>
    <w:rsid w:val="007257AA"/>
    <w:rsid w:val="00733ED3"/>
    <w:rsid w:val="00745A49"/>
    <w:rsid w:val="007521B9"/>
    <w:rsid w:val="007524A2"/>
    <w:rsid w:val="00753DA7"/>
    <w:rsid w:val="00754092"/>
    <w:rsid w:val="00760FE2"/>
    <w:rsid w:val="00775628"/>
    <w:rsid w:val="00784891"/>
    <w:rsid w:val="007A0BC9"/>
    <w:rsid w:val="007B6159"/>
    <w:rsid w:val="007C074E"/>
    <w:rsid w:val="007C08F3"/>
    <w:rsid w:val="007C26C2"/>
    <w:rsid w:val="007E3AAE"/>
    <w:rsid w:val="008038AF"/>
    <w:rsid w:val="00810135"/>
    <w:rsid w:val="00835CE1"/>
    <w:rsid w:val="008367A6"/>
    <w:rsid w:val="0085379D"/>
    <w:rsid w:val="00861881"/>
    <w:rsid w:val="00862075"/>
    <w:rsid w:val="00863485"/>
    <w:rsid w:val="00864B16"/>
    <w:rsid w:val="00867777"/>
    <w:rsid w:val="00875755"/>
    <w:rsid w:val="008822EE"/>
    <w:rsid w:val="008937F5"/>
    <w:rsid w:val="00893AB5"/>
    <w:rsid w:val="008954F7"/>
    <w:rsid w:val="008C7909"/>
    <w:rsid w:val="008D1ABE"/>
    <w:rsid w:val="008E083C"/>
    <w:rsid w:val="008F0BA8"/>
    <w:rsid w:val="008F2266"/>
    <w:rsid w:val="008F7B09"/>
    <w:rsid w:val="00901974"/>
    <w:rsid w:val="009234B9"/>
    <w:rsid w:val="009339E5"/>
    <w:rsid w:val="009361A9"/>
    <w:rsid w:val="0094383A"/>
    <w:rsid w:val="009538F8"/>
    <w:rsid w:val="00960D0D"/>
    <w:rsid w:val="00963BE1"/>
    <w:rsid w:val="009655A9"/>
    <w:rsid w:val="0096673F"/>
    <w:rsid w:val="009720B1"/>
    <w:rsid w:val="0097515D"/>
    <w:rsid w:val="00976FA4"/>
    <w:rsid w:val="00984FAC"/>
    <w:rsid w:val="009941B8"/>
    <w:rsid w:val="00996278"/>
    <w:rsid w:val="009B17ED"/>
    <w:rsid w:val="009B214C"/>
    <w:rsid w:val="009B372B"/>
    <w:rsid w:val="009C5C25"/>
    <w:rsid w:val="00A01A95"/>
    <w:rsid w:val="00A11529"/>
    <w:rsid w:val="00A13AB9"/>
    <w:rsid w:val="00A25927"/>
    <w:rsid w:val="00A41B17"/>
    <w:rsid w:val="00A61FB1"/>
    <w:rsid w:val="00A62CEF"/>
    <w:rsid w:val="00A65662"/>
    <w:rsid w:val="00A743B1"/>
    <w:rsid w:val="00A7685E"/>
    <w:rsid w:val="00A93571"/>
    <w:rsid w:val="00AA3E51"/>
    <w:rsid w:val="00AC0566"/>
    <w:rsid w:val="00AD0D5C"/>
    <w:rsid w:val="00AF164F"/>
    <w:rsid w:val="00B15C7D"/>
    <w:rsid w:val="00B22D6D"/>
    <w:rsid w:val="00B22F58"/>
    <w:rsid w:val="00B2485F"/>
    <w:rsid w:val="00B32862"/>
    <w:rsid w:val="00B431BB"/>
    <w:rsid w:val="00B52191"/>
    <w:rsid w:val="00B622E9"/>
    <w:rsid w:val="00B72462"/>
    <w:rsid w:val="00B72477"/>
    <w:rsid w:val="00B85DDF"/>
    <w:rsid w:val="00B92139"/>
    <w:rsid w:val="00BA0E96"/>
    <w:rsid w:val="00BA20DE"/>
    <w:rsid w:val="00BC375D"/>
    <w:rsid w:val="00BD1F80"/>
    <w:rsid w:val="00BD32B2"/>
    <w:rsid w:val="00BD6F05"/>
    <w:rsid w:val="00BE6248"/>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71631"/>
    <w:rsid w:val="00C71958"/>
    <w:rsid w:val="00C75B51"/>
    <w:rsid w:val="00C7766D"/>
    <w:rsid w:val="00C813B6"/>
    <w:rsid w:val="00C81B47"/>
    <w:rsid w:val="00C87114"/>
    <w:rsid w:val="00C9054E"/>
    <w:rsid w:val="00C97175"/>
    <w:rsid w:val="00CA2E19"/>
    <w:rsid w:val="00CB1318"/>
    <w:rsid w:val="00CB2E88"/>
    <w:rsid w:val="00CC68DA"/>
    <w:rsid w:val="00CD0AFC"/>
    <w:rsid w:val="00CD4DEA"/>
    <w:rsid w:val="00CE4374"/>
    <w:rsid w:val="00CE5934"/>
    <w:rsid w:val="00D010DC"/>
    <w:rsid w:val="00D02557"/>
    <w:rsid w:val="00D06FF4"/>
    <w:rsid w:val="00D17DCD"/>
    <w:rsid w:val="00D333D4"/>
    <w:rsid w:val="00D335EF"/>
    <w:rsid w:val="00D363DC"/>
    <w:rsid w:val="00D36D95"/>
    <w:rsid w:val="00D374A7"/>
    <w:rsid w:val="00D76AD6"/>
    <w:rsid w:val="00DA74D1"/>
    <w:rsid w:val="00DB43B9"/>
    <w:rsid w:val="00DB7A15"/>
    <w:rsid w:val="00DB7AD7"/>
    <w:rsid w:val="00DC25DA"/>
    <w:rsid w:val="00DD74DA"/>
    <w:rsid w:val="00DE3B2E"/>
    <w:rsid w:val="00DE58AE"/>
    <w:rsid w:val="00DF13C3"/>
    <w:rsid w:val="00DF36B9"/>
    <w:rsid w:val="00DF3A5F"/>
    <w:rsid w:val="00DF5201"/>
    <w:rsid w:val="00DF7D66"/>
    <w:rsid w:val="00E0171E"/>
    <w:rsid w:val="00E041AC"/>
    <w:rsid w:val="00E04BCC"/>
    <w:rsid w:val="00E07D2B"/>
    <w:rsid w:val="00E140DC"/>
    <w:rsid w:val="00E16F79"/>
    <w:rsid w:val="00E2438E"/>
    <w:rsid w:val="00E32376"/>
    <w:rsid w:val="00E50140"/>
    <w:rsid w:val="00E65F1F"/>
    <w:rsid w:val="00E71023"/>
    <w:rsid w:val="00E85ACB"/>
    <w:rsid w:val="00E85FAE"/>
    <w:rsid w:val="00E90EAD"/>
    <w:rsid w:val="00E96E65"/>
    <w:rsid w:val="00EA3AEC"/>
    <w:rsid w:val="00EA3FEE"/>
    <w:rsid w:val="00EA7AA5"/>
    <w:rsid w:val="00EB6819"/>
    <w:rsid w:val="00EC5D5A"/>
    <w:rsid w:val="00ED721C"/>
    <w:rsid w:val="00EE6791"/>
    <w:rsid w:val="00EF5403"/>
    <w:rsid w:val="00F041E1"/>
    <w:rsid w:val="00F135A3"/>
    <w:rsid w:val="00F13AF8"/>
    <w:rsid w:val="00F32BCE"/>
    <w:rsid w:val="00F4053D"/>
    <w:rsid w:val="00F453F4"/>
    <w:rsid w:val="00F530F2"/>
    <w:rsid w:val="00F5778E"/>
    <w:rsid w:val="00F57B39"/>
    <w:rsid w:val="00F616BD"/>
    <w:rsid w:val="00F76B60"/>
    <w:rsid w:val="00F77278"/>
    <w:rsid w:val="00F81638"/>
    <w:rsid w:val="00F8271F"/>
    <w:rsid w:val="00F9087D"/>
    <w:rsid w:val="00F94138"/>
    <w:rsid w:val="00F94FE0"/>
    <w:rsid w:val="00FA1A76"/>
    <w:rsid w:val="00FA541C"/>
    <w:rsid w:val="00FA70C4"/>
    <w:rsid w:val="00FB3520"/>
    <w:rsid w:val="00FB6015"/>
    <w:rsid w:val="00FD0100"/>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6320</Words>
  <Characters>37292</Characters>
  <Application>Microsoft Office Word</Application>
  <DocSecurity>0</DocSecurity>
  <Lines>310</Lines>
  <Paragraphs>87</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43525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Petr Šiška</cp:lastModifiedBy>
  <cp:revision>2</cp:revision>
  <cp:lastPrinted>2016-03-24T08:42:00Z</cp:lastPrinted>
  <dcterms:created xsi:type="dcterms:W3CDTF">2017-05-19T10:02:00Z</dcterms:created>
  <dcterms:modified xsi:type="dcterms:W3CDTF">2017-05-19T10:02:00Z</dcterms:modified>
</cp:coreProperties>
</file>